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99390" w14:textId="77777777" w:rsidR="00DD4A0D" w:rsidRPr="00727DC3" w:rsidRDefault="00DD4A0D" w:rsidP="00DD4A0D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F4ED4C7" w14:textId="17F61E80" w:rsidR="00D979EF" w:rsidRPr="001F1211" w:rsidRDefault="00DC5743" w:rsidP="00D97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Заключение </w:t>
      </w:r>
      <w:r w:rsidR="00847F57"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Совета </w:t>
      </w:r>
      <w:r w:rsidR="006759A8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847F57"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иректоров ПАО </w:t>
      </w:r>
      <w:r w:rsidR="00694DA2" w:rsidRPr="001F121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D439B8" w:rsidRPr="001F1211">
        <w:rPr>
          <w:rFonts w:ascii="Times New Roman" w:hAnsi="Times New Roman" w:cs="Times New Roman"/>
          <w:b/>
          <w:sz w:val="24"/>
          <w:szCs w:val="24"/>
          <w:u w:val="single"/>
        </w:rPr>
        <w:t>ЭЛ5-Энерго</w:t>
      </w:r>
      <w:r w:rsidR="00694DA2" w:rsidRPr="001F121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7E45AB7C" w14:textId="3765A8E9" w:rsidR="00D43BC5" w:rsidRPr="001F1211" w:rsidRDefault="00847F57" w:rsidP="00D97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 экономической целесообразности </w:t>
      </w:r>
      <w:r w:rsidR="001B006D"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крупной </w:t>
      </w:r>
      <w:r w:rsidR="006B0A43">
        <w:rPr>
          <w:rFonts w:ascii="Times New Roman" w:hAnsi="Times New Roman" w:cs="Times New Roman"/>
          <w:b/>
          <w:sz w:val="24"/>
          <w:szCs w:val="24"/>
          <w:u w:val="single"/>
        </w:rPr>
        <w:t>сделки</w:t>
      </w:r>
      <w:r w:rsidR="00EB3C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C0FA0" w:rsidRPr="001F1211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E45005"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</w:t>
      </w:r>
      <w:r w:rsidR="00FC0FA0" w:rsidRPr="001F12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последствиях такой сделки для Компании</w:t>
      </w:r>
    </w:p>
    <w:p w14:paraId="51D0A20A" w14:textId="77777777" w:rsidR="00993193" w:rsidRPr="001F1211" w:rsidRDefault="00993193" w:rsidP="00D97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E54C59" w14:textId="76DDB616" w:rsidR="00727DC3" w:rsidRPr="00727DC3" w:rsidRDefault="00727DC3" w:rsidP="000464D5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 w:rsidRPr="00727DC3">
        <w:rPr>
          <w:rFonts w:ascii="Times New Roman" w:hAnsi="Times New Roman" w:cs="Times New Roman"/>
          <w:sz w:val="24"/>
        </w:rPr>
        <w:t>Настоящее Заключение о крупной сделке</w:t>
      </w:r>
      <w:r w:rsidR="006B0A43">
        <w:rPr>
          <w:rFonts w:ascii="Times New Roman" w:hAnsi="Times New Roman" w:cs="Times New Roman"/>
          <w:sz w:val="24"/>
        </w:rPr>
        <w:t xml:space="preserve"> </w:t>
      </w:r>
      <w:r w:rsidRPr="00727DC3">
        <w:rPr>
          <w:rFonts w:ascii="Times New Roman" w:hAnsi="Times New Roman" w:cs="Times New Roman"/>
          <w:sz w:val="24"/>
        </w:rPr>
        <w:t>утверждается Советом директоров ПАО</w:t>
      </w:r>
      <w:r>
        <w:rPr>
          <w:rFonts w:ascii="Times New Roman" w:hAnsi="Times New Roman" w:cs="Times New Roman"/>
          <w:sz w:val="24"/>
          <w:lang w:val="en-US"/>
        </w:rPr>
        <w:t> </w:t>
      </w:r>
      <w:r w:rsidRPr="00727DC3">
        <w:rPr>
          <w:rFonts w:ascii="Times New Roman" w:hAnsi="Times New Roman" w:cs="Times New Roman"/>
          <w:sz w:val="24"/>
        </w:rPr>
        <w:t>«ЭЛ5-Энерго» (</w:t>
      </w:r>
      <w:r>
        <w:rPr>
          <w:rFonts w:ascii="Times New Roman" w:hAnsi="Times New Roman" w:cs="Times New Roman"/>
          <w:sz w:val="24"/>
        </w:rPr>
        <w:t>далее</w:t>
      </w:r>
      <w:r w:rsidR="00BD05A9">
        <w:rPr>
          <w:rFonts w:ascii="Times New Roman" w:hAnsi="Times New Roman" w:cs="Times New Roman"/>
          <w:sz w:val="24"/>
        </w:rPr>
        <w:t xml:space="preserve"> по тексту</w:t>
      </w:r>
      <w:r>
        <w:rPr>
          <w:rFonts w:ascii="Times New Roman" w:hAnsi="Times New Roman" w:cs="Times New Roman"/>
          <w:sz w:val="24"/>
        </w:rPr>
        <w:t xml:space="preserve"> </w:t>
      </w:r>
      <w:r w:rsidR="00FC50B7">
        <w:rPr>
          <w:rFonts w:ascii="Times New Roman" w:hAnsi="Times New Roman" w:cs="Times New Roman"/>
          <w:sz w:val="24"/>
        </w:rPr>
        <w:t>- «</w:t>
      </w:r>
      <w:r w:rsidRPr="00BC3458">
        <w:rPr>
          <w:rFonts w:ascii="Times New Roman" w:hAnsi="Times New Roman" w:cs="Times New Roman"/>
          <w:b/>
          <w:sz w:val="24"/>
        </w:rPr>
        <w:t>Компания</w:t>
      </w:r>
      <w:r w:rsidR="00FC50B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)</w:t>
      </w:r>
      <w:r w:rsidRPr="00727DC3">
        <w:rPr>
          <w:rFonts w:ascii="Times New Roman" w:hAnsi="Times New Roman" w:cs="Times New Roman"/>
          <w:sz w:val="24"/>
        </w:rPr>
        <w:t xml:space="preserve"> в соответствии с пунктом 2 статьи 78 Федерального закона от 26.12.1995 г. №</w:t>
      </w:r>
      <w:r w:rsidR="001F1211">
        <w:rPr>
          <w:rFonts w:ascii="Times New Roman" w:hAnsi="Times New Roman" w:cs="Times New Roman"/>
          <w:sz w:val="24"/>
        </w:rPr>
        <w:t xml:space="preserve"> </w:t>
      </w:r>
      <w:r w:rsidRPr="00727DC3">
        <w:rPr>
          <w:rFonts w:ascii="Times New Roman" w:hAnsi="Times New Roman" w:cs="Times New Roman"/>
          <w:sz w:val="24"/>
        </w:rPr>
        <w:t>208-ФЗ «Об акционерных обществах».</w:t>
      </w:r>
    </w:p>
    <w:p w14:paraId="36AECFB2" w14:textId="69877505" w:rsidR="00727DC3" w:rsidRDefault="00F46578" w:rsidP="000464D5">
      <w:pPr>
        <w:pStyle w:val="a7"/>
        <w:numPr>
          <w:ilvl w:val="0"/>
          <w:numId w:val="9"/>
        </w:numPr>
        <w:suppressAutoHyphens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Положительные эффекты от</w:t>
      </w:r>
      <w:r w:rsidR="00727DC3" w:rsidRPr="00727DC3">
        <w:rPr>
          <w:rFonts w:ascii="Times New Roman" w:hAnsi="Times New Roman" w:cs="Times New Roman"/>
          <w:b/>
          <w:sz w:val="24"/>
          <w:szCs w:val="24"/>
        </w:rPr>
        <w:t xml:space="preserve"> совершения крупной сделки для деятельности </w:t>
      </w:r>
      <w:r w:rsidR="00727DC3">
        <w:rPr>
          <w:rFonts w:ascii="Times New Roman" w:hAnsi="Times New Roman" w:cs="Times New Roman"/>
          <w:b/>
          <w:sz w:val="24"/>
          <w:szCs w:val="24"/>
        </w:rPr>
        <w:t>Компании</w:t>
      </w:r>
      <w:r w:rsidR="00EA7F24" w:rsidRPr="00EA7F24">
        <w:rPr>
          <w:rFonts w:ascii="Times New Roman" w:hAnsi="Times New Roman" w:cs="Times New Roman"/>
          <w:b/>
          <w:sz w:val="24"/>
          <w:szCs w:val="24"/>
        </w:rPr>
        <w:t>.</w:t>
      </w:r>
    </w:p>
    <w:p w14:paraId="5BD65E7E" w14:textId="03389CE5" w:rsidR="004375B1" w:rsidRDefault="004375B1" w:rsidP="000464D5">
      <w:pPr>
        <w:pStyle w:val="a7"/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 w:rsidRPr="004375B1">
        <w:rPr>
          <w:rFonts w:ascii="Times New Roman" w:hAnsi="Times New Roman" w:cs="Times New Roman"/>
          <w:sz w:val="24"/>
        </w:rPr>
        <w:t xml:space="preserve">Вследствие прогнозируемого АО "СО ЕЭС" </w:t>
      </w:r>
      <w:proofErr w:type="spellStart"/>
      <w:r w:rsidRPr="004375B1">
        <w:rPr>
          <w:rFonts w:ascii="Times New Roman" w:hAnsi="Times New Roman" w:cs="Times New Roman"/>
          <w:sz w:val="24"/>
        </w:rPr>
        <w:t>энергодефицита</w:t>
      </w:r>
      <w:proofErr w:type="spellEnd"/>
      <w:r w:rsidRPr="004375B1">
        <w:rPr>
          <w:rFonts w:ascii="Times New Roman" w:hAnsi="Times New Roman" w:cs="Times New Roman"/>
          <w:sz w:val="24"/>
        </w:rPr>
        <w:t xml:space="preserve"> генерирующих мощностей в Краснодарском крае к 2030 году Минэнерго РФ проводится активная работа по привлечению генерирующих компаний к строительству новых генерирующих объектов в данном регионе в кратчайшие сроки. В этой связи на заседании Правительственной комиссии по вопросам развития электроэнергетики под председательством Заместителя Председателя Правительства РФ А.В. </w:t>
      </w:r>
      <w:proofErr w:type="spellStart"/>
      <w:r w:rsidRPr="004375B1">
        <w:rPr>
          <w:rFonts w:ascii="Times New Roman" w:hAnsi="Times New Roman" w:cs="Times New Roman"/>
          <w:sz w:val="24"/>
        </w:rPr>
        <w:t>Новака</w:t>
      </w:r>
      <w:proofErr w:type="spellEnd"/>
      <w:r w:rsidRPr="004375B1">
        <w:rPr>
          <w:rFonts w:ascii="Times New Roman" w:hAnsi="Times New Roman" w:cs="Times New Roman"/>
          <w:sz w:val="24"/>
        </w:rPr>
        <w:t xml:space="preserve"> проект </w:t>
      </w:r>
      <w:r w:rsidR="006B1DD7" w:rsidRPr="004375B1">
        <w:rPr>
          <w:rFonts w:ascii="Times New Roman" w:hAnsi="Times New Roman" w:cs="Times New Roman"/>
          <w:sz w:val="24"/>
        </w:rPr>
        <w:t>ООО «ЛУКОЙЛ-Кубаньэнерго»</w:t>
      </w:r>
      <w:r w:rsidR="00A72241">
        <w:rPr>
          <w:rFonts w:ascii="Times New Roman" w:hAnsi="Times New Roman" w:cs="Times New Roman"/>
          <w:sz w:val="24"/>
        </w:rPr>
        <w:t xml:space="preserve"> «С</w:t>
      </w:r>
      <w:r w:rsidRPr="004375B1">
        <w:rPr>
          <w:rFonts w:ascii="Times New Roman" w:hAnsi="Times New Roman" w:cs="Times New Roman"/>
          <w:sz w:val="24"/>
        </w:rPr>
        <w:t>троительств</w:t>
      </w:r>
      <w:r w:rsidR="00A72241">
        <w:rPr>
          <w:rFonts w:ascii="Times New Roman" w:hAnsi="Times New Roman" w:cs="Times New Roman"/>
          <w:sz w:val="24"/>
        </w:rPr>
        <w:t>о</w:t>
      </w:r>
      <w:r w:rsidRPr="004375B1">
        <w:rPr>
          <w:rFonts w:ascii="Times New Roman" w:hAnsi="Times New Roman" w:cs="Times New Roman"/>
          <w:sz w:val="24"/>
        </w:rPr>
        <w:t xml:space="preserve"> НГО на Краснодарской ТЭЦ</w:t>
      </w:r>
      <w:r w:rsidR="00A72241">
        <w:rPr>
          <w:rFonts w:ascii="Times New Roman" w:hAnsi="Times New Roman" w:cs="Times New Roman"/>
          <w:sz w:val="24"/>
        </w:rPr>
        <w:t>»</w:t>
      </w:r>
      <w:r w:rsidRPr="004375B1">
        <w:rPr>
          <w:rFonts w:ascii="Times New Roman" w:hAnsi="Times New Roman" w:cs="Times New Roman"/>
          <w:sz w:val="24"/>
        </w:rPr>
        <w:t xml:space="preserve"> (далее</w:t>
      </w:r>
      <w:r w:rsidR="00E44492">
        <w:rPr>
          <w:rFonts w:ascii="Times New Roman" w:hAnsi="Times New Roman" w:cs="Times New Roman"/>
          <w:sz w:val="24"/>
        </w:rPr>
        <w:t xml:space="preserve"> по тексту</w:t>
      </w:r>
      <w:r w:rsidRPr="004375B1">
        <w:rPr>
          <w:rFonts w:ascii="Times New Roman" w:hAnsi="Times New Roman" w:cs="Times New Roman"/>
          <w:sz w:val="24"/>
        </w:rPr>
        <w:t xml:space="preserve"> – </w:t>
      </w:r>
      <w:r w:rsidR="00E44492">
        <w:rPr>
          <w:rFonts w:ascii="Times New Roman" w:hAnsi="Times New Roman" w:cs="Times New Roman"/>
          <w:sz w:val="24"/>
        </w:rPr>
        <w:t>«</w:t>
      </w:r>
      <w:r w:rsidRPr="004375B1">
        <w:rPr>
          <w:rFonts w:ascii="Times New Roman" w:hAnsi="Times New Roman" w:cs="Times New Roman"/>
          <w:sz w:val="24"/>
        </w:rPr>
        <w:t>Проект</w:t>
      </w:r>
      <w:r w:rsidR="00E44492">
        <w:rPr>
          <w:rFonts w:ascii="Times New Roman" w:hAnsi="Times New Roman" w:cs="Times New Roman"/>
          <w:sz w:val="24"/>
        </w:rPr>
        <w:t>»</w:t>
      </w:r>
      <w:r w:rsidRPr="004375B1">
        <w:rPr>
          <w:rFonts w:ascii="Times New Roman" w:hAnsi="Times New Roman" w:cs="Times New Roman"/>
          <w:sz w:val="24"/>
        </w:rPr>
        <w:t>) был одобрен и включен в перечень проектов, направленных на покрытие прогнозируемого дефицита электрической энергии и мощности в ОЭС Юга.</w:t>
      </w:r>
      <w:r w:rsidR="008F6F5B">
        <w:rPr>
          <w:rFonts w:ascii="Times New Roman" w:hAnsi="Times New Roman" w:cs="Times New Roman"/>
          <w:sz w:val="24"/>
        </w:rPr>
        <w:t xml:space="preserve"> </w:t>
      </w:r>
    </w:p>
    <w:p w14:paraId="7C22B338" w14:textId="7BF4FC3C" w:rsidR="008F6F5B" w:rsidRDefault="00A72241" w:rsidP="000464D5">
      <w:pPr>
        <w:pStyle w:val="a7"/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  <w:r w:rsidR="004375B1">
        <w:rPr>
          <w:rFonts w:ascii="Times New Roman" w:hAnsi="Times New Roman" w:cs="Times New Roman"/>
          <w:sz w:val="24"/>
        </w:rPr>
        <w:t xml:space="preserve"> </w:t>
      </w:r>
      <w:r w:rsidR="004375B1" w:rsidRPr="004375B1">
        <w:rPr>
          <w:rFonts w:ascii="Times New Roman" w:hAnsi="Times New Roman" w:cs="Times New Roman"/>
          <w:sz w:val="24"/>
        </w:rPr>
        <w:t>предусматривает строительство нового энергоблока мощностью 150 МВт на Краснодарской ТЭЦ</w:t>
      </w:r>
      <w:r w:rsidR="004375B1">
        <w:rPr>
          <w:rFonts w:ascii="Times New Roman" w:hAnsi="Times New Roman" w:cs="Times New Roman"/>
          <w:sz w:val="24"/>
        </w:rPr>
        <w:t>.</w:t>
      </w:r>
      <w:r w:rsidR="004375B1" w:rsidRPr="004375B1">
        <w:rPr>
          <w:rFonts w:ascii="Times New Roman" w:hAnsi="Times New Roman" w:cs="Times New Roman"/>
          <w:sz w:val="24"/>
        </w:rPr>
        <w:t xml:space="preserve"> Планируемое начало поставки мощности на ОРЭМ – 01.11.2028.</w:t>
      </w:r>
      <w:r w:rsidR="008F6F5B">
        <w:rPr>
          <w:rFonts w:ascii="Times New Roman" w:hAnsi="Times New Roman" w:cs="Times New Roman"/>
          <w:sz w:val="24"/>
        </w:rPr>
        <w:t xml:space="preserve"> </w:t>
      </w:r>
      <w:r w:rsidR="004375B1" w:rsidRPr="00483D60">
        <w:rPr>
          <w:rFonts w:ascii="Times New Roman" w:hAnsi="Times New Roman" w:cs="Times New Roman"/>
          <w:sz w:val="24"/>
        </w:rPr>
        <w:t xml:space="preserve">Оценочный размер капиталовложений по Проекту </w:t>
      </w:r>
      <w:r w:rsidR="00BA1FA6">
        <w:rPr>
          <w:rFonts w:ascii="Times New Roman" w:hAnsi="Times New Roman" w:cs="Times New Roman"/>
          <w:sz w:val="24"/>
        </w:rPr>
        <w:t>составляет</w:t>
      </w:r>
      <w:r w:rsidR="004375B1">
        <w:rPr>
          <w:rFonts w:ascii="Times New Roman" w:hAnsi="Times New Roman" w:cs="Times New Roman"/>
          <w:sz w:val="24"/>
        </w:rPr>
        <w:t xml:space="preserve"> до 29</w:t>
      </w:r>
      <w:r w:rsidR="004375B1" w:rsidRPr="00483D60">
        <w:rPr>
          <w:rFonts w:ascii="Times New Roman" w:hAnsi="Times New Roman" w:cs="Times New Roman"/>
          <w:sz w:val="24"/>
        </w:rPr>
        <w:t> </w:t>
      </w:r>
      <w:r w:rsidR="004375B1">
        <w:rPr>
          <w:rFonts w:ascii="Times New Roman" w:hAnsi="Times New Roman" w:cs="Times New Roman"/>
          <w:sz w:val="24"/>
        </w:rPr>
        <w:t>6</w:t>
      </w:r>
      <w:r w:rsidR="004375B1" w:rsidRPr="00483D60">
        <w:rPr>
          <w:rFonts w:ascii="Times New Roman" w:hAnsi="Times New Roman" w:cs="Times New Roman"/>
          <w:sz w:val="24"/>
        </w:rPr>
        <w:t>00 000 000 (Двадцати</w:t>
      </w:r>
      <w:r w:rsidR="004375B1">
        <w:rPr>
          <w:rFonts w:ascii="Times New Roman" w:hAnsi="Times New Roman" w:cs="Times New Roman"/>
          <w:sz w:val="24"/>
        </w:rPr>
        <w:t xml:space="preserve"> девяти</w:t>
      </w:r>
      <w:r w:rsidR="004375B1" w:rsidRPr="00483D60">
        <w:rPr>
          <w:rFonts w:ascii="Times New Roman" w:hAnsi="Times New Roman" w:cs="Times New Roman"/>
          <w:sz w:val="24"/>
        </w:rPr>
        <w:t xml:space="preserve"> миллиардов</w:t>
      </w:r>
      <w:r w:rsidR="004375B1">
        <w:rPr>
          <w:rFonts w:ascii="Times New Roman" w:hAnsi="Times New Roman" w:cs="Times New Roman"/>
          <w:sz w:val="24"/>
        </w:rPr>
        <w:t xml:space="preserve"> шестисот миллионов</w:t>
      </w:r>
      <w:r w:rsidR="004375B1" w:rsidRPr="00483D60">
        <w:rPr>
          <w:rFonts w:ascii="Times New Roman" w:hAnsi="Times New Roman" w:cs="Times New Roman"/>
          <w:sz w:val="24"/>
        </w:rPr>
        <w:t>) рублей (без НДС).</w:t>
      </w:r>
      <w:r w:rsidR="004375B1">
        <w:rPr>
          <w:rFonts w:ascii="Times New Roman" w:hAnsi="Times New Roman" w:cs="Times New Roman"/>
          <w:sz w:val="24"/>
        </w:rPr>
        <w:t xml:space="preserve"> </w:t>
      </w:r>
      <w:r w:rsidRPr="004375B1">
        <w:rPr>
          <w:rFonts w:ascii="Times New Roman" w:hAnsi="Times New Roman" w:cs="Times New Roman"/>
          <w:sz w:val="24"/>
        </w:rPr>
        <w:t>Возврат инвестиций по Проекту будет осуществлен через отдельно устанавливаемую повышенную цену на мощность для нового энергоблока (механизм КОМ НГО).</w:t>
      </w:r>
      <w:r w:rsidRPr="00D27A0D">
        <w:rPr>
          <w:rFonts w:ascii="Times New Roman" w:hAnsi="Times New Roman" w:cs="Times New Roman"/>
          <w:sz w:val="24"/>
        </w:rPr>
        <w:t> </w:t>
      </w:r>
    </w:p>
    <w:p w14:paraId="4A930608" w14:textId="334B2E73" w:rsidR="00A92A98" w:rsidRDefault="004375B1" w:rsidP="000464D5">
      <w:pPr>
        <w:pStyle w:val="a7"/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 w:rsidRPr="004375B1">
        <w:rPr>
          <w:rFonts w:ascii="Times New Roman" w:hAnsi="Times New Roman" w:cs="Times New Roman"/>
          <w:sz w:val="24"/>
        </w:rPr>
        <w:t xml:space="preserve">Для реализации </w:t>
      </w:r>
      <w:r w:rsidR="00A957E1">
        <w:rPr>
          <w:rFonts w:ascii="Times New Roman" w:hAnsi="Times New Roman" w:cs="Times New Roman"/>
          <w:sz w:val="24"/>
        </w:rPr>
        <w:t>П</w:t>
      </w:r>
      <w:r w:rsidRPr="004375B1">
        <w:rPr>
          <w:rFonts w:ascii="Times New Roman" w:hAnsi="Times New Roman" w:cs="Times New Roman"/>
          <w:sz w:val="24"/>
        </w:rPr>
        <w:t>роекта необходимо привлечение внешнего банковского финансирования в разме</w:t>
      </w:r>
      <w:r>
        <w:rPr>
          <w:rFonts w:ascii="Times New Roman" w:hAnsi="Times New Roman" w:cs="Times New Roman"/>
          <w:sz w:val="24"/>
        </w:rPr>
        <w:t xml:space="preserve">ре до 100% от стоимости </w:t>
      </w:r>
      <w:r w:rsidR="00A957E1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роекта</w:t>
      </w:r>
      <w:r w:rsidR="008F6F5B">
        <w:rPr>
          <w:rFonts w:ascii="Times New Roman" w:hAnsi="Times New Roman" w:cs="Times New Roman"/>
          <w:sz w:val="24"/>
        </w:rPr>
        <w:t>.</w:t>
      </w:r>
      <w:r w:rsidR="001F2565">
        <w:rPr>
          <w:rFonts w:ascii="Times New Roman" w:hAnsi="Times New Roman" w:cs="Times New Roman"/>
          <w:sz w:val="24"/>
        </w:rPr>
        <w:t xml:space="preserve"> </w:t>
      </w:r>
      <w:r w:rsidR="00A92A98">
        <w:rPr>
          <w:rFonts w:ascii="Times New Roman" w:hAnsi="Times New Roman" w:cs="Times New Roman"/>
          <w:sz w:val="24"/>
        </w:rPr>
        <w:t>Для целей финансирования Проекта</w:t>
      </w:r>
      <w:r w:rsidR="003A6009">
        <w:rPr>
          <w:rFonts w:ascii="Times New Roman" w:hAnsi="Times New Roman" w:cs="Times New Roman"/>
          <w:sz w:val="24"/>
        </w:rPr>
        <w:t xml:space="preserve"> </w:t>
      </w:r>
      <w:r w:rsidR="00E072DE">
        <w:rPr>
          <w:rFonts w:ascii="Times New Roman" w:hAnsi="Times New Roman" w:cs="Times New Roman"/>
          <w:sz w:val="24"/>
          <w:szCs w:val="24"/>
        </w:rPr>
        <w:t xml:space="preserve">30 апреля 2026 </w:t>
      </w:r>
      <w:r w:rsidR="008F6F5B">
        <w:rPr>
          <w:rFonts w:ascii="Times New Roman" w:hAnsi="Times New Roman" w:cs="Times New Roman"/>
          <w:sz w:val="24"/>
        </w:rPr>
        <w:t>был</w:t>
      </w:r>
      <w:r w:rsidR="00C85891">
        <w:rPr>
          <w:rFonts w:ascii="Times New Roman" w:hAnsi="Times New Roman" w:cs="Times New Roman"/>
          <w:sz w:val="24"/>
        </w:rPr>
        <w:t>о</w:t>
      </w:r>
      <w:r w:rsidR="008F6F5B">
        <w:rPr>
          <w:rFonts w:ascii="Times New Roman" w:hAnsi="Times New Roman" w:cs="Times New Roman"/>
          <w:sz w:val="24"/>
        </w:rPr>
        <w:t xml:space="preserve"> </w:t>
      </w:r>
      <w:r w:rsidR="006E6561">
        <w:rPr>
          <w:rFonts w:ascii="Times New Roman" w:hAnsi="Times New Roman" w:cs="Times New Roman"/>
          <w:sz w:val="24"/>
        </w:rPr>
        <w:t>заключено</w:t>
      </w:r>
      <w:r w:rsidR="008F6F5B">
        <w:rPr>
          <w:rFonts w:ascii="Times New Roman" w:hAnsi="Times New Roman" w:cs="Times New Roman"/>
          <w:sz w:val="24"/>
        </w:rPr>
        <w:t xml:space="preserve"> </w:t>
      </w:r>
      <w:r w:rsidR="00C85891">
        <w:rPr>
          <w:rFonts w:ascii="Times New Roman" w:hAnsi="Times New Roman" w:cs="Times New Roman"/>
          <w:sz w:val="24"/>
          <w:szCs w:val="24"/>
        </w:rPr>
        <w:t>кредитное</w:t>
      </w:r>
      <w:r w:rsidR="00C85891" w:rsidRPr="00467784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C85891">
        <w:rPr>
          <w:rFonts w:ascii="Times New Roman" w:hAnsi="Times New Roman" w:cs="Times New Roman"/>
          <w:sz w:val="24"/>
          <w:szCs w:val="24"/>
        </w:rPr>
        <w:t xml:space="preserve">е </w:t>
      </w:r>
      <w:r w:rsidR="00E072DE" w:rsidRPr="00467784">
        <w:rPr>
          <w:rFonts w:ascii="Times New Roman" w:hAnsi="Times New Roman" w:cs="Times New Roman"/>
          <w:sz w:val="24"/>
          <w:szCs w:val="24"/>
        </w:rPr>
        <w:t>№</w:t>
      </w:r>
      <w:r w:rsidR="00E072DE">
        <w:rPr>
          <w:rFonts w:ascii="Times New Roman" w:hAnsi="Times New Roman" w:cs="Times New Roman"/>
          <w:sz w:val="24"/>
          <w:szCs w:val="24"/>
        </w:rPr>
        <w:t xml:space="preserve"> </w:t>
      </w:r>
      <w:r w:rsidR="00E072DE" w:rsidRPr="00467784">
        <w:rPr>
          <w:rFonts w:ascii="Times New Roman" w:hAnsi="Times New Roman" w:cs="Times New Roman"/>
          <w:sz w:val="24"/>
          <w:szCs w:val="24"/>
        </w:rPr>
        <w:t>0KDV3L</w:t>
      </w:r>
      <w:r w:rsidR="00E072DE">
        <w:rPr>
          <w:rFonts w:ascii="Times New Roman" w:hAnsi="Times New Roman" w:cs="Times New Roman"/>
          <w:sz w:val="24"/>
          <w:szCs w:val="24"/>
        </w:rPr>
        <w:t xml:space="preserve"> </w:t>
      </w:r>
      <w:r w:rsidR="00C85891" w:rsidRPr="00941B9C">
        <w:rPr>
          <w:rFonts w:ascii="Times New Roman" w:hAnsi="Times New Roman" w:cs="Times New Roman"/>
          <w:sz w:val="24"/>
          <w:szCs w:val="24"/>
        </w:rPr>
        <w:t xml:space="preserve">об открытии </w:t>
      </w:r>
      <w:proofErr w:type="spellStart"/>
      <w:r w:rsidR="00C85891" w:rsidRPr="00941B9C">
        <w:rPr>
          <w:rFonts w:ascii="Times New Roman" w:hAnsi="Times New Roman" w:cs="Times New Roman"/>
          <w:sz w:val="24"/>
          <w:szCs w:val="24"/>
        </w:rPr>
        <w:t>невозобновляемой</w:t>
      </w:r>
      <w:proofErr w:type="spellEnd"/>
      <w:r w:rsidR="00C85891" w:rsidRPr="00941B9C">
        <w:rPr>
          <w:rFonts w:ascii="Times New Roman" w:hAnsi="Times New Roman" w:cs="Times New Roman"/>
          <w:sz w:val="24"/>
          <w:szCs w:val="24"/>
        </w:rPr>
        <w:t xml:space="preserve"> кредитной линии</w:t>
      </w:r>
      <w:r w:rsidR="00E072DE" w:rsidRPr="00E072DE">
        <w:t xml:space="preserve"> </w:t>
      </w:r>
      <w:r w:rsidR="00E072DE" w:rsidRPr="00E072DE">
        <w:rPr>
          <w:rFonts w:ascii="Times New Roman" w:hAnsi="Times New Roman" w:cs="Times New Roman"/>
          <w:sz w:val="24"/>
          <w:szCs w:val="24"/>
        </w:rPr>
        <w:t>в российских рублях</w:t>
      </w:r>
      <w:r w:rsidR="00C85891">
        <w:rPr>
          <w:rFonts w:ascii="Times New Roman" w:hAnsi="Times New Roman" w:cs="Times New Roman"/>
          <w:sz w:val="24"/>
          <w:szCs w:val="24"/>
        </w:rPr>
        <w:t xml:space="preserve"> </w:t>
      </w:r>
      <w:r w:rsidR="008F6F5B">
        <w:rPr>
          <w:rFonts w:ascii="Times New Roman" w:hAnsi="Times New Roman" w:cs="Times New Roman"/>
          <w:sz w:val="24"/>
        </w:rPr>
        <w:t>между ООО</w:t>
      </w:r>
      <w:r w:rsidR="00876882">
        <w:rPr>
          <w:rFonts w:ascii="Times New Roman" w:hAnsi="Times New Roman" w:cs="Times New Roman"/>
          <w:sz w:val="24"/>
        </w:rPr>
        <w:t> </w:t>
      </w:r>
      <w:r w:rsidR="008F6F5B">
        <w:rPr>
          <w:rFonts w:ascii="Times New Roman" w:hAnsi="Times New Roman" w:cs="Times New Roman"/>
          <w:sz w:val="24"/>
        </w:rPr>
        <w:t>«ЛУКОЙЛ-Кубаньэнерго» и АО «</w:t>
      </w:r>
      <w:r w:rsidR="00876882">
        <w:rPr>
          <w:rFonts w:ascii="Times New Roman" w:hAnsi="Times New Roman" w:cs="Times New Roman"/>
          <w:sz w:val="24"/>
        </w:rPr>
        <w:t>АЛЬФА-БАНК</w:t>
      </w:r>
      <w:r w:rsidR="008F6F5B">
        <w:rPr>
          <w:rFonts w:ascii="Times New Roman" w:hAnsi="Times New Roman" w:cs="Times New Roman"/>
          <w:sz w:val="24"/>
        </w:rPr>
        <w:t>»</w:t>
      </w:r>
      <w:r w:rsidR="00E44492">
        <w:rPr>
          <w:rFonts w:ascii="Times New Roman" w:hAnsi="Times New Roman" w:cs="Times New Roman"/>
          <w:sz w:val="24"/>
        </w:rPr>
        <w:t xml:space="preserve"> (далее по тексту – «Кредитный договор»)</w:t>
      </w:r>
      <w:r w:rsidR="008F6F5B">
        <w:rPr>
          <w:rFonts w:ascii="Times New Roman" w:hAnsi="Times New Roman" w:cs="Times New Roman"/>
          <w:sz w:val="24"/>
        </w:rPr>
        <w:t xml:space="preserve"> </w:t>
      </w:r>
      <w:r w:rsidR="00876882">
        <w:rPr>
          <w:rFonts w:ascii="Times New Roman" w:hAnsi="Times New Roman" w:cs="Times New Roman"/>
          <w:sz w:val="24"/>
        </w:rPr>
        <w:t>с лимитом</w:t>
      </w:r>
      <w:r w:rsidR="008F6F5B">
        <w:rPr>
          <w:rFonts w:ascii="Times New Roman" w:hAnsi="Times New Roman" w:cs="Times New Roman"/>
          <w:sz w:val="24"/>
        </w:rPr>
        <w:t xml:space="preserve"> 29</w:t>
      </w:r>
      <w:r w:rsidR="008F6F5B" w:rsidRPr="00483D60">
        <w:rPr>
          <w:rFonts w:ascii="Times New Roman" w:hAnsi="Times New Roman" w:cs="Times New Roman"/>
          <w:sz w:val="24"/>
        </w:rPr>
        <w:t> </w:t>
      </w:r>
      <w:r w:rsidR="008F6F5B">
        <w:rPr>
          <w:rFonts w:ascii="Times New Roman" w:hAnsi="Times New Roman" w:cs="Times New Roman"/>
          <w:sz w:val="24"/>
        </w:rPr>
        <w:t>6</w:t>
      </w:r>
      <w:r w:rsidR="008F6F5B" w:rsidRPr="00483D60">
        <w:rPr>
          <w:rFonts w:ascii="Times New Roman" w:hAnsi="Times New Roman" w:cs="Times New Roman"/>
          <w:sz w:val="24"/>
        </w:rPr>
        <w:t>00 000 000 (Двадцат</w:t>
      </w:r>
      <w:r w:rsidR="008F6F5B">
        <w:rPr>
          <w:rFonts w:ascii="Times New Roman" w:hAnsi="Times New Roman" w:cs="Times New Roman"/>
          <w:sz w:val="24"/>
        </w:rPr>
        <w:t>ь</w:t>
      </w:r>
      <w:r w:rsidR="00EC61FE">
        <w:rPr>
          <w:rFonts w:ascii="Times New Roman" w:hAnsi="Times New Roman" w:cs="Times New Roman"/>
          <w:sz w:val="24"/>
        </w:rPr>
        <w:t xml:space="preserve"> девять</w:t>
      </w:r>
      <w:r w:rsidR="008F6F5B" w:rsidRPr="00483D60">
        <w:rPr>
          <w:rFonts w:ascii="Times New Roman" w:hAnsi="Times New Roman" w:cs="Times New Roman"/>
          <w:sz w:val="24"/>
        </w:rPr>
        <w:t xml:space="preserve"> миллиардов</w:t>
      </w:r>
      <w:r w:rsidR="008F6F5B">
        <w:rPr>
          <w:rFonts w:ascii="Times New Roman" w:hAnsi="Times New Roman" w:cs="Times New Roman"/>
          <w:sz w:val="24"/>
        </w:rPr>
        <w:t xml:space="preserve"> шест</w:t>
      </w:r>
      <w:r w:rsidR="00876882">
        <w:rPr>
          <w:rFonts w:ascii="Times New Roman" w:hAnsi="Times New Roman" w:cs="Times New Roman"/>
          <w:sz w:val="24"/>
        </w:rPr>
        <w:t>ь</w:t>
      </w:r>
      <w:r w:rsidR="008F6F5B">
        <w:rPr>
          <w:rFonts w:ascii="Times New Roman" w:hAnsi="Times New Roman" w:cs="Times New Roman"/>
          <w:sz w:val="24"/>
        </w:rPr>
        <w:t>сот миллионов</w:t>
      </w:r>
      <w:r w:rsidR="008F6F5B" w:rsidRPr="00483D60">
        <w:rPr>
          <w:rFonts w:ascii="Times New Roman" w:hAnsi="Times New Roman" w:cs="Times New Roman"/>
          <w:sz w:val="24"/>
        </w:rPr>
        <w:t>) рублей</w:t>
      </w:r>
      <w:r w:rsidR="008F6F5B">
        <w:rPr>
          <w:rFonts w:ascii="Times New Roman" w:hAnsi="Times New Roman" w:cs="Times New Roman"/>
          <w:sz w:val="24"/>
        </w:rPr>
        <w:t xml:space="preserve"> сроком на 15 лет</w:t>
      </w:r>
      <w:r w:rsidR="002F7284">
        <w:rPr>
          <w:rFonts w:ascii="Times New Roman" w:hAnsi="Times New Roman" w:cs="Times New Roman"/>
          <w:sz w:val="24"/>
        </w:rPr>
        <w:t xml:space="preserve">, </w:t>
      </w:r>
      <w:r w:rsidR="00E072DE">
        <w:rPr>
          <w:rFonts w:ascii="Times New Roman" w:hAnsi="Times New Roman" w:cs="Times New Roman"/>
          <w:sz w:val="24"/>
        </w:rPr>
        <w:t>в рамках</w:t>
      </w:r>
      <w:r w:rsidR="002F7284">
        <w:rPr>
          <w:rFonts w:ascii="Times New Roman" w:hAnsi="Times New Roman" w:cs="Times New Roman"/>
          <w:sz w:val="24"/>
        </w:rPr>
        <w:t xml:space="preserve"> след</w:t>
      </w:r>
      <w:r w:rsidR="002E5DD4">
        <w:rPr>
          <w:rFonts w:ascii="Times New Roman" w:hAnsi="Times New Roman" w:cs="Times New Roman"/>
          <w:sz w:val="24"/>
        </w:rPr>
        <w:t xml:space="preserve">ующих существенных </w:t>
      </w:r>
      <w:r w:rsidR="00277DD3">
        <w:rPr>
          <w:rFonts w:ascii="Times New Roman" w:hAnsi="Times New Roman" w:cs="Times New Roman"/>
          <w:sz w:val="24"/>
        </w:rPr>
        <w:t>условий</w:t>
      </w:r>
      <w:r w:rsidR="00A92A98">
        <w:rPr>
          <w:rFonts w:ascii="Times New Roman" w:hAnsi="Times New Roman" w:cs="Times New Roman"/>
          <w:sz w:val="24"/>
        </w:rPr>
        <w:t>, одобренных</w:t>
      </w:r>
      <w:r w:rsidR="002E5DD4">
        <w:rPr>
          <w:rFonts w:ascii="Times New Roman" w:hAnsi="Times New Roman" w:cs="Times New Roman"/>
          <w:sz w:val="24"/>
        </w:rPr>
        <w:t xml:space="preserve"> </w:t>
      </w:r>
      <w:r w:rsidR="00A92A98">
        <w:rPr>
          <w:rFonts w:ascii="Times New Roman" w:hAnsi="Times New Roman" w:cs="Times New Roman"/>
          <w:sz w:val="24"/>
        </w:rPr>
        <w:t>Советом директоров ПАО «ЭЛ5-Энерго»</w:t>
      </w:r>
      <w:r w:rsidR="00FC03CC">
        <w:rPr>
          <w:rFonts w:ascii="Times New Roman" w:hAnsi="Times New Roman" w:cs="Times New Roman"/>
          <w:sz w:val="24"/>
        </w:rPr>
        <w:t xml:space="preserve"> (Протокол</w:t>
      </w:r>
      <w:r w:rsidR="00CC5B94">
        <w:rPr>
          <w:rFonts w:ascii="Times New Roman" w:hAnsi="Times New Roman" w:cs="Times New Roman"/>
          <w:sz w:val="24"/>
        </w:rPr>
        <w:t xml:space="preserve"> №</w:t>
      </w:r>
      <w:r w:rsidR="000238B3">
        <w:rPr>
          <w:rFonts w:ascii="Times New Roman" w:hAnsi="Times New Roman" w:cs="Times New Roman"/>
          <w:sz w:val="24"/>
        </w:rPr>
        <w:t>8/26 от 28.04.2026</w:t>
      </w:r>
      <w:r w:rsidR="00FC03CC">
        <w:rPr>
          <w:rFonts w:ascii="Times New Roman" w:hAnsi="Times New Roman" w:cs="Times New Roman"/>
          <w:sz w:val="24"/>
        </w:rPr>
        <w:t>)</w:t>
      </w:r>
      <w:r w:rsidR="00A92A98">
        <w:rPr>
          <w:rFonts w:ascii="Times New Roman" w:hAnsi="Times New Roman" w:cs="Times New Roman"/>
          <w:sz w:val="24"/>
        </w:rPr>
        <w:t xml:space="preserve"> и Общим собранием участников ООО «ЛУКОЙЛ-Кубаньэнерго»</w:t>
      </w:r>
      <w:r w:rsidR="000238B3">
        <w:rPr>
          <w:rFonts w:ascii="Times New Roman" w:hAnsi="Times New Roman" w:cs="Times New Roman"/>
          <w:sz w:val="24"/>
        </w:rPr>
        <w:t xml:space="preserve"> (Протокол №4 от 29.04.2026)</w:t>
      </w:r>
      <w:r w:rsidR="00A92A98">
        <w:rPr>
          <w:rFonts w:ascii="Times New Roman" w:hAnsi="Times New Roman" w:cs="Times New Roman"/>
          <w:sz w:val="24"/>
        </w:rPr>
        <w:t>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7116"/>
      </w:tblGrid>
      <w:tr w:rsidR="00CC5B94" w:rsidRPr="0060453F" w14:paraId="7B9A1CE3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0B3C9441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Стороны Договора</w:t>
            </w:r>
          </w:p>
        </w:tc>
        <w:tc>
          <w:tcPr>
            <w:tcW w:w="7116" w:type="dxa"/>
            <w:shd w:val="clear" w:color="auto" w:fill="auto"/>
            <w:hideMark/>
          </w:tcPr>
          <w:p w14:paraId="2E103EE8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Заемщик – Общество с ограниченной ответственностью «ЛУКОЙЛ-Кубаньэнерго».</w:t>
            </w:r>
          </w:p>
          <w:p w14:paraId="404A1416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Кредитор – Банк, который удовлетворяет следующим требованиям:</w:t>
            </w:r>
          </w:p>
          <w:p w14:paraId="74F1669B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• является участником перечня системно значимых кредитных организаций, утвержденных в соответствии с Указанием Банка России от 13.04.2021 № 5778-У «О методике определения системно значимых кредитных организаций»; или</w:t>
            </w:r>
          </w:p>
          <w:p w14:paraId="6BFA479C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• имеет кредитный рейтинг по национальной шкале не ниже «AА» или аналогичный ему на момент заключения сделки от рейтинговых агентств, аккредитованных Банком России.</w:t>
            </w:r>
          </w:p>
        </w:tc>
      </w:tr>
      <w:tr w:rsidR="00CC5B94" w:rsidRPr="0060453F" w14:paraId="36C1B82F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62531BFC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0453F">
              <w:rPr>
                <w:rFonts w:ascii="Times New Roman" w:hAnsi="Times New Roman" w:cs="Times New Roman"/>
                <w:bCs/>
                <w:iCs/>
                <w:lang w:val="en-US"/>
              </w:rPr>
              <w:t>Тип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  <w:lang w:val="en-US"/>
              </w:rPr>
              <w:t xml:space="preserve"> </w:t>
            </w:r>
            <w:r w:rsidRPr="0060453F">
              <w:rPr>
                <w:rFonts w:ascii="Times New Roman" w:hAnsi="Times New Roman" w:cs="Times New Roman"/>
                <w:bCs/>
                <w:iCs/>
              </w:rPr>
              <w:t>Договора</w:t>
            </w:r>
          </w:p>
        </w:tc>
        <w:tc>
          <w:tcPr>
            <w:tcW w:w="7116" w:type="dxa"/>
            <w:shd w:val="clear" w:color="auto" w:fill="auto"/>
            <w:hideMark/>
          </w:tcPr>
          <w:p w14:paraId="29658590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Невозобновляемая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 xml:space="preserve"> кредитная линия.</w:t>
            </w:r>
          </w:p>
        </w:tc>
      </w:tr>
      <w:tr w:rsidR="00CC5B94" w:rsidRPr="0060453F" w14:paraId="73B84C80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40C3B8DE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Валюта кредита</w:t>
            </w:r>
          </w:p>
        </w:tc>
        <w:tc>
          <w:tcPr>
            <w:tcW w:w="7116" w:type="dxa"/>
            <w:shd w:val="clear" w:color="auto" w:fill="auto"/>
            <w:hideMark/>
          </w:tcPr>
          <w:p w14:paraId="2F97F5AA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Российские рубли.</w:t>
            </w:r>
          </w:p>
        </w:tc>
      </w:tr>
      <w:tr w:rsidR="00CC5B94" w:rsidRPr="0060453F" w14:paraId="1CCD546F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005BD13A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lastRenderedPageBreak/>
              <w:t>Предмет Договора</w:t>
            </w:r>
          </w:p>
        </w:tc>
        <w:tc>
          <w:tcPr>
            <w:tcW w:w="7116" w:type="dxa"/>
            <w:shd w:val="clear" w:color="auto" w:fill="auto"/>
            <w:hideMark/>
          </w:tcPr>
          <w:p w14:paraId="5D7641F6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 xml:space="preserve">Кредитор обязуется на условиях, оговоренных в Договоре, предоставить Заемщику денежные средства в российских рублях (далее – Кредиты) в форме </w:t>
            </w: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невозобновляемой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 xml:space="preserve"> кредитной линии (далее – Кредитная линия), а Заемщик обязуется в порядке и сроки, установленные Договором, возвратить Кредиты и уплатить проценты за пользование Кредитами, а также осуществить в пользу Кредитора иные платежи, предусмотренные Договором.</w:t>
            </w:r>
          </w:p>
        </w:tc>
      </w:tr>
      <w:tr w:rsidR="00CC5B94" w:rsidRPr="0060453F" w14:paraId="725CA440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0C2CF4ED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Лимит кредитования</w:t>
            </w:r>
          </w:p>
        </w:tc>
        <w:tc>
          <w:tcPr>
            <w:tcW w:w="7116" w:type="dxa"/>
            <w:shd w:val="clear" w:color="auto" w:fill="auto"/>
            <w:hideMark/>
          </w:tcPr>
          <w:p w14:paraId="33BCF054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 xml:space="preserve">Максимальная сумма Кредитов, которая может быть предоставлена Заемщику в течение срока действия Договора, составляет не более 30 000 000 000,00 (Тридцати миллиардов) рублей. </w:t>
            </w:r>
          </w:p>
        </w:tc>
      </w:tr>
      <w:tr w:rsidR="00CC5B94" w:rsidRPr="0060453F" w14:paraId="389068F6" w14:textId="77777777" w:rsidTr="00AE72ED">
        <w:trPr>
          <w:trHeight w:val="1114"/>
        </w:trPr>
        <w:tc>
          <w:tcPr>
            <w:tcW w:w="2665" w:type="dxa"/>
            <w:shd w:val="clear" w:color="auto" w:fill="auto"/>
            <w:hideMark/>
          </w:tcPr>
          <w:p w14:paraId="67160E01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0453F">
              <w:rPr>
                <w:rFonts w:ascii="Times New Roman" w:hAnsi="Times New Roman" w:cs="Times New Roman"/>
                <w:bCs/>
                <w:iCs/>
                <w:lang w:val="en-US"/>
              </w:rPr>
              <w:t>Цель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  <w:lang w:val="en-US"/>
              </w:rPr>
              <w:t xml:space="preserve"> </w:t>
            </w:r>
            <w:r w:rsidRPr="0060453F">
              <w:rPr>
                <w:rFonts w:ascii="Times New Roman" w:hAnsi="Times New Roman" w:cs="Times New Roman"/>
                <w:bCs/>
                <w:iCs/>
              </w:rPr>
              <w:t>кредитования</w:t>
            </w:r>
          </w:p>
        </w:tc>
        <w:tc>
          <w:tcPr>
            <w:tcW w:w="7116" w:type="dxa"/>
            <w:shd w:val="clear" w:color="auto" w:fill="auto"/>
            <w:hideMark/>
          </w:tcPr>
          <w:p w14:paraId="542425C9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1) Финансирование затрат в рамках строительства энергоблока №5 мощностью 150 МВт на территории площадки Краснодарской ТЭЦ в Краснодарском крае (далее – Проект);</w:t>
            </w:r>
          </w:p>
          <w:p w14:paraId="09CA7FAB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 xml:space="preserve">2) Рефинансирование собственного участия Заемщика в Проекте, включая возмещение ранее понесенных затрат. </w:t>
            </w:r>
          </w:p>
        </w:tc>
      </w:tr>
      <w:tr w:rsidR="00CC5B94" w:rsidRPr="0060453F" w14:paraId="61810FAF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171774CB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Период выборки Кредитов</w:t>
            </w:r>
          </w:p>
        </w:tc>
        <w:tc>
          <w:tcPr>
            <w:tcW w:w="7116" w:type="dxa"/>
            <w:shd w:val="clear" w:color="auto" w:fill="auto"/>
            <w:hideMark/>
          </w:tcPr>
          <w:p w14:paraId="79E857E6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позднее 30.04.2029 (включительно)</w:t>
            </w:r>
            <w:r w:rsidRPr="0060453F">
              <w:rPr>
                <w:rFonts w:ascii="Times New Roman" w:hAnsi="Times New Roman" w:cs="Times New Roman"/>
                <w:bCs/>
                <w:iCs/>
                <w:lang w:val="en-US"/>
              </w:rPr>
              <w:t>.</w:t>
            </w:r>
          </w:p>
        </w:tc>
      </w:tr>
      <w:tr w:rsidR="00CC5B94" w:rsidRPr="0060453F" w14:paraId="779424DB" w14:textId="77777777" w:rsidTr="00AE72ED">
        <w:trPr>
          <w:trHeight w:val="537"/>
        </w:trPr>
        <w:tc>
          <w:tcPr>
            <w:tcW w:w="2665" w:type="dxa"/>
            <w:shd w:val="clear" w:color="auto" w:fill="auto"/>
            <w:hideMark/>
          </w:tcPr>
          <w:p w14:paraId="2F43939A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Срок действия Лимита</w:t>
            </w:r>
          </w:p>
        </w:tc>
        <w:tc>
          <w:tcPr>
            <w:tcW w:w="7116" w:type="dxa"/>
            <w:shd w:val="clear" w:color="auto" w:fill="auto"/>
            <w:hideMark/>
          </w:tcPr>
          <w:p w14:paraId="4E824B6B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более 180 (Ста восьмидесяти) месяцев с даты подписания Договора.</w:t>
            </w:r>
          </w:p>
        </w:tc>
      </w:tr>
      <w:tr w:rsidR="00CC5B94" w:rsidRPr="0060453F" w14:paraId="41EF3CAC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0956CF5C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Срок действия Кредитов в рамках Лимита</w:t>
            </w:r>
          </w:p>
        </w:tc>
        <w:tc>
          <w:tcPr>
            <w:tcW w:w="7116" w:type="dxa"/>
            <w:shd w:val="clear" w:color="auto" w:fill="auto"/>
            <w:hideMark/>
          </w:tcPr>
          <w:p w14:paraId="625DC22E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более срока действия Лимита.</w:t>
            </w:r>
          </w:p>
        </w:tc>
      </w:tr>
      <w:tr w:rsidR="00CC5B94" w:rsidRPr="0060453F" w14:paraId="3E855F7D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11F763C9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Процентная ставка</w:t>
            </w:r>
          </w:p>
        </w:tc>
        <w:tc>
          <w:tcPr>
            <w:tcW w:w="7116" w:type="dxa"/>
            <w:shd w:val="clear" w:color="auto" w:fill="auto"/>
            <w:hideMark/>
          </w:tcPr>
          <w:p w14:paraId="5ABBCC91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За пользование каждым Кредитом может быть установлен один из следующих видов Процентных ставок:</w:t>
            </w:r>
          </w:p>
          <w:p w14:paraId="71A3B981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(1) Фиксированная процентная ставка.</w:t>
            </w:r>
          </w:p>
          <w:p w14:paraId="31107A1B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При этом фиксированная процентная ставка не может превышать размер Базовой ставки, увеличенной на 4 (Четыре) процента, в процентах годовых;</w:t>
            </w:r>
          </w:p>
          <w:p w14:paraId="60293B8B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или</w:t>
            </w:r>
          </w:p>
          <w:p w14:paraId="28DE2641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(2) Плавающая процентная ставка: Базовая ставка + Маржа (не более 4%).</w:t>
            </w:r>
          </w:p>
          <w:p w14:paraId="6D6E4E86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/>
                <w:iCs/>
              </w:rPr>
              <w:t>Базовая ставка</w:t>
            </w:r>
            <w:r w:rsidRPr="0060453F">
              <w:rPr>
                <w:rFonts w:ascii="Times New Roman" w:hAnsi="Times New Roman" w:cs="Times New Roman"/>
                <w:bCs/>
                <w:iCs/>
              </w:rPr>
              <w:t xml:space="preserve"> означает любую из следующих ставок:</w:t>
            </w:r>
          </w:p>
          <w:p w14:paraId="3BC74C63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(1) RUONIA (</w:t>
            </w: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Ruble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Overnight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Index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Average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>) — средневзвешенная ставка по межбанковским кредитам и депозитам, которая выступает индикатором стоимости необеспеченного заимствования в рублях, осуществляемого на срок «</w:t>
            </w:r>
            <w:proofErr w:type="spellStart"/>
            <w:r w:rsidRPr="0060453F">
              <w:rPr>
                <w:rFonts w:ascii="Times New Roman" w:hAnsi="Times New Roman" w:cs="Times New Roman"/>
                <w:bCs/>
                <w:iCs/>
              </w:rPr>
              <w:t>overnight</w:t>
            </w:r>
            <w:proofErr w:type="spellEnd"/>
            <w:r w:rsidRPr="0060453F">
              <w:rPr>
                <w:rFonts w:ascii="Times New Roman" w:hAnsi="Times New Roman" w:cs="Times New Roman"/>
                <w:bCs/>
                <w:iCs/>
              </w:rPr>
              <w:t xml:space="preserve">»; </w:t>
            </w:r>
          </w:p>
          <w:p w14:paraId="67CA4668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и/или</w:t>
            </w:r>
          </w:p>
          <w:p w14:paraId="55FBF8D1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(2) Ключевая ставка Банка России.</w:t>
            </w:r>
          </w:p>
        </w:tc>
      </w:tr>
      <w:tr w:rsidR="00CC5B94" w:rsidRPr="0060453F" w14:paraId="7A909973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1DAD1807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Порядок уплаты процентов</w:t>
            </w:r>
          </w:p>
        </w:tc>
        <w:tc>
          <w:tcPr>
            <w:tcW w:w="7116" w:type="dxa"/>
            <w:shd w:val="clear" w:color="auto" w:fill="auto"/>
            <w:hideMark/>
          </w:tcPr>
          <w:p w14:paraId="147F8150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реже, чем один раз в квартал, и в дату полного погашения Кредита.</w:t>
            </w:r>
          </w:p>
        </w:tc>
      </w:tr>
      <w:tr w:rsidR="00CC5B94" w:rsidRPr="0060453F" w14:paraId="56BA7F68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185BC43F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Порядок погашения Кредитов (основного долга)</w:t>
            </w:r>
          </w:p>
        </w:tc>
        <w:tc>
          <w:tcPr>
            <w:tcW w:w="7116" w:type="dxa"/>
            <w:shd w:val="clear" w:color="auto" w:fill="auto"/>
            <w:hideMark/>
          </w:tcPr>
          <w:p w14:paraId="138454EB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реже, чем один раз в полгода в соответствии с графиком по Договору, но не ранее 3 квартала 2029 года.  </w:t>
            </w:r>
          </w:p>
        </w:tc>
      </w:tr>
      <w:tr w:rsidR="00CC5B94" w:rsidRPr="0060453F" w14:paraId="61BF0D92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4BB68FEC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Условия досрочного погашения Кредита</w:t>
            </w:r>
            <w:r w:rsidRPr="0060453F">
              <w:rPr>
                <w:rFonts w:ascii="Times New Roman" w:hAnsi="Times New Roman" w:cs="Times New Roman"/>
                <w:bCs/>
                <w:iCs/>
              </w:rPr>
              <w:tab/>
            </w:r>
          </w:p>
        </w:tc>
        <w:tc>
          <w:tcPr>
            <w:tcW w:w="7116" w:type="dxa"/>
            <w:shd w:val="clear" w:color="auto" w:fill="auto"/>
            <w:hideMark/>
          </w:tcPr>
          <w:p w14:paraId="35BC3417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Заемщик вправе осуществить досрочное погашение Кредита (полностью или частично), если иное не предусмотрено Договором, с предварительным уведомлением Кредитора.</w:t>
            </w:r>
          </w:p>
          <w:p w14:paraId="10272AA7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Допускается включение в Договор условия о моратории на досрочное погашение Кредита (части Кредита), но не более, чем до 31.12.2029.</w:t>
            </w:r>
          </w:p>
          <w:p w14:paraId="499C0968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При погашении Кредита (полностью или частично) ранее дат(ы), установленных(ой) Договором, Заемщик уплачивает Кредитору плату за досрочное погашение Кредита (его части), если такая плата за досрочное погашение Кредита установлена Договором.</w:t>
            </w:r>
          </w:p>
          <w:p w14:paraId="0221B23A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lastRenderedPageBreak/>
              <w:t>Размер такой платы (но не более размера Процентной ставки, применимой к Кредиту на дату досрочного погашения) и порядок ее расчета устанавливаются в Договоре.</w:t>
            </w:r>
          </w:p>
        </w:tc>
      </w:tr>
      <w:tr w:rsidR="00CC5B94" w:rsidRPr="0060453F" w14:paraId="683C4A11" w14:textId="77777777" w:rsidTr="00AE72ED">
        <w:trPr>
          <w:trHeight w:val="946"/>
        </w:trPr>
        <w:tc>
          <w:tcPr>
            <w:tcW w:w="2665" w:type="dxa"/>
            <w:shd w:val="clear" w:color="auto" w:fill="auto"/>
            <w:hideMark/>
          </w:tcPr>
          <w:p w14:paraId="79788436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lastRenderedPageBreak/>
              <w:t>Неустойка</w:t>
            </w:r>
          </w:p>
        </w:tc>
        <w:tc>
          <w:tcPr>
            <w:tcW w:w="7116" w:type="dxa"/>
            <w:shd w:val="clear" w:color="auto" w:fill="auto"/>
            <w:hideMark/>
          </w:tcPr>
          <w:p w14:paraId="1F750B39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За несвоевременное погашение Кредитов и/или уплату процентов и/или комиссий в размере не более двойной ключевой ставки Банка России (в процентах годовых) от суммы просроченной задолженности за каждый день просрочки.</w:t>
            </w:r>
          </w:p>
        </w:tc>
      </w:tr>
      <w:tr w:rsidR="00CC5B94" w:rsidRPr="0060453F" w14:paraId="482A0878" w14:textId="77777777" w:rsidTr="00AE72ED">
        <w:trPr>
          <w:trHeight w:val="744"/>
        </w:trPr>
        <w:tc>
          <w:tcPr>
            <w:tcW w:w="2665" w:type="dxa"/>
            <w:shd w:val="clear" w:color="auto" w:fill="auto"/>
            <w:hideMark/>
          </w:tcPr>
          <w:p w14:paraId="6BF26F80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Комиссия за открытие Кредитной линии</w:t>
            </w:r>
          </w:p>
        </w:tc>
        <w:tc>
          <w:tcPr>
            <w:tcW w:w="7116" w:type="dxa"/>
            <w:shd w:val="clear" w:color="auto" w:fill="auto"/>
            <w:hideMark/>
          </w:tcPr>
          <w:p w14:paraId="4EAC6EF8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более 0,5% (Ноль целых пять десятых процента) от Лимита кредитования.</w:t>
            </w:r>
          </w:p>
        </w:tc>
      </w:tr>
      <w:tr w:rsidR="00CC5B94" w:rsidRPr="0060453F" w14:paraId="3E139C9B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0F93BE69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Комиссия за неиспользованный лимит (резервирование)</w:t>
            </w:r>
          </w:p>
        </w:tc>
        <w:tc>
          <w:tcPr>
            <w:tcW w:w="7116" w:type="dxa"/>
            <w:shd w:val="clear" w:color="auto" w:fill="auto"/>
            <w:hideMark/>
          </w:tcPr>
          <w:p w14:paraId="31FC7B51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более 0,5% (Ноль целых пять десятых процента) годовых от Лимита кредитования.</w:t>
            </w:r>
          </w:p>
        </w:tc>
      </w:tr>
      <w:tr w:rsidR="00CC5B94" w:rsidRPr="0060453F" w14:paraId="65E33E8C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116BB968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Комиссия за фиксацию ставки</w:t>
            </w:r>
          </w:p>
        </w:tc>
        <w:tc>
          <w:tcPr>
            <w:tcW w:w="7116" w:type="dxa"/>
            <w:shd w:val="clear" w:color="auto" w:fill="auto"/>
            <w:hideMark/>
          </w:tcPr>
          <w:p w14:paraId="6CB48F1D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Не более 0,5% (Ноль целых пять десятых процента) годовых от Лимита кредитования.</w:t>
            </w:r>
          </w:p>
        </w:tc>
      </w:tr>
      <w:tr w:rsidR="00CC5B94" w:rsidRPr="0060453F" w14:paraId="595FA47E" w14:textId="77777777" w:rsidTr="00AE72ED">
        <w:trPr>
          <w:trHeight w:val="40"/>
        </w:trPr>
        <w:tc>
          <w:tcPr>
            <w:tcW w:w="2665" w:type="dxa"/>
            <w:shd w:val="clear" w:color="auto" w:fill="auto"/>
            <w:hideMark/>
          </w:tcPr>
          <w:p w14:paraId="59E37A2B" w14:textId="77777777" w:rsidR="00CC5B94" w:rsidRPr="0060453F" w:rsidRDefault="00CC5B94" w:rsidP="000464D5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Обеспечение</w:t>
            </w:r>
          </w:p>
        </w:tc>
        <w:tc>
          <w:tcPr>
            <w:tcW w:w="7116" w:type="dxa"/>
            <w:shd w:val="clear" w:color="auto" w:fill="auto"/>
            <w:hideMark/>
          </w:tcPr>
          <w:p w14:paraId="06D2A063" w14:textId="77777777" w:rsidR="00CC5B94" w:rsidRPr="0060453F" w:rsidRDefault="00CC5B94" w:rsidP="000464D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0453F">
              <w:rPr>
                <w:rFonts w:ascii="Times New Roman" w:hAnsi="Times New Roman" w:cs="Times New Roman"/>
                <w:bCs/>
                <w:iCs/>
              </w:rPr>
              <w:t>Поручительство ПАО «ЭЛ5-Энерго» или иное обеспечение, которое может быть согласовано Сторонами в соответствии с условиями Договора.</w:t>
            </w:r>
          </w:p>
        </w:tc>
      </w:tr>
    </w:tbl>
    <w:p w14:paraId="75F3DD39" w14:textId="00D90A16" w:rsidR="004375B1" w:rsidRDefault="0060453F" w:rsidP="000464D5">
      <w:pPr>
        <w:pStyle w:val="a7"/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</w:t>
      </w:r>
      <w:r w:rsidR="008F6F5B" w:rsidRPr="0060453F">
        <w:rPr>
          <w:rFonts w:ascii="Times New Roman" w:hAnsi="Times New Roman" w:cs="Times New Roman"/>
          <w:sz w:val="24"/>
        </w:rPr>
        <w:t>раметры кредита приближены к графику поступления денежных потоков по программе КОМ НГО.</w:t>
      </w:r>
    </w:p>
    <w:p w14:paraId="352B37A9" w14:textId="294070A8" w:rsidR="00A957E1" w:rsidRPr="004375B1" w:rsidRDefault="00A957E1" w:rsidP="000464D5">
      <w:pPr>
        <w:pStyle w:val="a7"/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 w:rsidRPr="00A957E1">
        <w:rPr>
          <w:rFonts w:ascii="Times New Roman" w:hAnsi="Times New Roman" w:cs="Times New Roman"/>
          <w:sz w:val="24"/>
        </w:rPr>
        <w:t xml:space="preserve">В </w:t>
      </w:r>
      <w:r>
        <w:rPr>
          <w:rFonts w:ascii="Times New Roman" w:hAnsi="Times New Roman" w:cs="Times New Roman"/>
          <w:sz w:val="24"/>
        </w:rPr>
        <w:t>целях</w:t>
      </w:r>
      <w:r w:rsidRPr="00A957E1">
        <w:rPr>
          <w:rFonts w:ascii="Times New Roman" w:hAnsi="Times New Roman" w:cs="Times New Roman"/>
          <w:sz w:val="24"/>
        </w:rPr>
        <w:t xml:space="preserve"> обеспечения </w:t>
      </w:r>
      <w:r>
        <w:rPr>
          <w:rFonts w:ascii="Times New Roman" w:hAnsi="Times New Roman" w:cs="Times New Roman"/>
          <w:sz w:val="24"/>
        </w:rPr>
        <w:t xml:space="preserve">денежных обязательств ООО «ЛУКОЙЛ-Кубаньэнерго» по </w:t>
      </w:r>
      <w:r w:rsidRPr="00A957E1">
        <w:rPr>
          <w:rFonts w:ascii="Times New Roman" w:hAnsi="Times New Roman" w:cs="Times New Roman"/>
          <w:sz w:val="24"/>
        </w:rPr>
        <w:t>Кредитно</w:t>
      </w:r>
      <w:r>
        <w:rPr>
          <w:rFonts w:ascii="Times New Roman" w:hAnsi="Times New Roman" w:cs="Times New Roman"/>
          <w:sz w:val="24"/>
        </w:rPr>
        <w:t>му</w:t>
      </w:r>
      <w:r w:rsidRPr="00A957E1">
        <w:rPr>
          <w:rFonts w:ascii="Times New Roman" w:hAnsi="Times New Roman" w:cs="Times New Roman"/>
          <w:sz w:val="24"/>
        </w:rPr>
        <w:t xml:space="preserve"> договор</w:t>
      </w:r>
      <w:r>
        <w:rPr>
          <w:rFonts w:ascii="Times New Roman" w:hAnsi="Times New Roman" w:cs="Times New Roman"/>
          <w:sz w:val="24"/>
        </w:rPr>
        <w:t>у</w:t>
      </w:r>
      <w:r w:rsidRPr="00A957E1">
        <w:rPr>
          <w:rFonts w:ascii="Times New Roman" w:hAnsi="Times New Roman" w:cs="Times New Roman"/>
          <w:sz w:val="24"/>
        </w:rPr>
        <w:t xml:space="preserve"> необходимо заключение договора поручительства между ПАО «ЭЛ5-Энерго» и АО «АЛЬФА-БАНК», являющегося для Компании крупной сделкой и сделкой, в совершении которой имеется заинтересованность. ПАО «ЭЛ5-Энерго» является 100% контролирующим лицом ООО «ЛУКОЙЛ-Кубаньэнерго» в силу участия в устав</w:t>
      </w:r>
      <w:r w:rsidR="00E824CA">
        <w:rPr>
          <w:rFonts w:ascii="Times New Roman" w:hAnsi="Times New Roman" w:cs="Times New Roman"/>
          <w:sz w:val="24"/>
        </w:rPr>
        <w:t>н</w:t>
      </w:r>
      <w:r w:rsidRPr="00A957E1">
        <w:rPr>
          <w:rFonts w:ascii="Times New Roman" w:hAnsi="Times New Roman" w:cs="Times New Roman"/>
          <w:sz w:val="24"/>
        </w:rPr>
        <w:t>ом капитале ООО «ЛУКОЙЛ-Кубаньэнерго»,</w:t>
      </w:r>
      <w:r w:rsidR="009B2B9B" w:rsidRPr="009B2B9B">
        <w:rPr>
          <w:rFonts w:ascii="Times New Roman" w:hAnsi="Times New Roman" w:cs="Times New Roman"/>
          <w:sz w:val="24"/>
        </w:rPr>
        <w:t xml:space="preserve"> </w:t>
      </w:r>
      <w:r w:rsidR="009B2B9B">
        <w:rPr>
          <w:rFonts w:ascii="Times New Roman" w:hAnsi="Times New Roman" w:cs="Times New Roman"/>
          <w:sz w:val="24"/>
        </w:rPr>
        <w:t xml:space="preserve">а </w:t>
      </w:r>
      <w:r w:rsidR="009B2B9B" w:rsidRPr="000A79C2">
        <w:rPr>
          <w:rFonts w:ascii="Times New Roman" w:hAnsi="Times New Roman" w:cs="Times New Roman"/>
          <w:sz w:val="24"/>
        </w:rPr>
        <w:t>ООО «ЛУКОЙЛ-Кубаньэнерго» находится под косвенным контролем ПАО «ЛУКОЙЛ»</w:t>
      </w:r>
      <w:r w:rsidR="009B2B9B">
        <w:rPr>
          <w:rFonts w:ascii="Times New Roman" w:hAnsi="Times New Roman" w:cs="Times New Roman"/>
          <w:sz w:val="24"/>
        </w:rPr>
        <w:t>. П</w:t>
      </w:r>
      <w:r w:rsidRPr="00A957E1">
        <w:rPr>
          <w:rFonts w:ascii="Times New Roman" w:hAnsi="Times New Roman" w:cs="Times New Roman"/>
          <w:sz w:val="24"/>
        </w:rPr>
        <w:t xml:space="preserve">оручительство </w:t>
      </w:r>
      <w:r w:rsidR="0012328C">
        <w:rPr>
          <w:rFonts w:ascii="Times New Roman" w:hAnsi="Times New Roman" w:cs="Times New Roman"/>
          <w:sz w:val="24"/>
        </w:rPr>
        <w:t>ПАО «ЭЛ5-Энерго»</w:t>
      </w:r>
      <w:r w:rsidR="0012328C" w:rsidRPr="000464D5">
        <w:rPr>
          <w:rFonts w:ascii="Times New Roman" w:hAnsi="Times New Roman" w:cs="Times New Roman"/>
          <w:sz w:val="24"/>
        </w:rPr>
        <w:t xml:space="preserve"> </w:t>
      </w:r>
      <w:r w:rsidRPr="00A957E1">
        <w:rPr>
          <w:rFonts w:ascii="Times New Roman" w:hAnsi="Times New Roman" w:cs="Times New Roman"/>
          <w:sz w:val="24"/>
        </w:rPr>
        <w:t>будет выдано на безвозмездной основе.</w:t>
      </w:r>
    </w:p>
    <w:p w14:paraId="254BEAC7" w14:textId="4F98C02E" w:rsidR="00FE1D3B" w:rsidRDefault="003A6009" w:rsidP="000464D5">
      <w:pPr>
        <w:pStyle w:val="a7"/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8F6F5B">
        <w:rPr>
          <w:rFonts w:ascii="Times New Roman" w:hAnsi="Times New Roman" w:cs="Times New Roman"/>
          <w:sz w:val="24"/>
        </w:rPr>
        <w:t>аключение</w:t>
      </w:r>
      <w:r w:rsidR="00B76F6A">
        <w:rPr>
          <w:rFonts w:ascii="Times New Roman" w:hAnsi="Times New Roman" w:cs="Times New Roman"/>
          <w:sz w:val="24"/>
        </w:rPr>
        <w:t xml:space="preserve"> </w:t>
      </w:r>
      <w:r w:rsidR="00876882"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z w:val="24"/>
        </w:rPr>
        <w:t>оговора поручительства</w:t>
      </w:r>
      <w:r w:rsidR="0004588A">
        <w:rPr>
          <w:rFonts w:ascii="Times New Roman" w:hAnsi="Times New Roman" w:cs="Times New Roman"/>
          <w:sz w:val="24"/>
        </w:rPr>
        <w:t xml:space="preserve"> </w:t>
      </w:r>
      <w:r w:rsidR="00274A82">
        <w:rPr>
          <w:rFonts w:ascii="Times New Roman" w:hAnsi="Times New Roman" w:cs="Times New Roman"/>
          <w:sz w:val="24"/>
        </w:rPr>
        <w:t xml:space="preserve">позволит </w:t>
      </w:r>
      <w:r w:rsidR="00FE5D94">
        <w:rPr>
          <w:rFonts w:ascii="Times New Roman" w:hAnsi="Times New Roman" w:cs="Times New Roman"/>
          <w:sz w:val="24"/>
        </w:rPr>
        <w:t xml:space="preserve">ООО «ЛУКОЙЛ-Кубаньэнерго» начать использовать внешнее финансирование для </w:t>
      </w:r>
      <w:r w:rsidR="00BA1FA6">
        <w:rPr>
          <w:rFonts w:ascii="Times New Roman" w:hAnsi="Times New Roman" w:cs="Times New Roman"/>
          <w:sz w:val="24"/>
        </w:rPr>
        <w:t xml:space="preserve">реализации </w:t>
      </w:r>
      <w:r w:rsidR="00FE5D94">
        <w:rPr>
          <w:rFonts w:ascii="Times New Roman" w:hAnsi="Times New Roman" w:cs="Times New Roman"/>
          <w:sz w:val="24"/>
        </w:rPr>
        <w:t>Проекта, которое</w:t>
      </w:r>
      <w:r w:rsidR="00FE1D3B">
        <w:rPr>
          <w:rFonts w:ascii="Times New Roman" w:hAnsi="Times New Roman" w:cs="Times New Roman"/>
          <w:sz w:val="24"/>
        </w:rPr>
        <w:t xml:space="preserve"> </w:t>
      </w:r>
      <w:r w:rsidR="00483D60">
        <w:rPr>
          <w:rFonts w:ascii="Times New Roman" w:hAnsi="Times New Roman" w:cs="Times New Roman"/>
          <w:sz w:val="24"/>
        </w:rPr>
        <w:t xml:space="preserve">может быть использовано </w:t>
      </w:r>
      <w:r w:rsidR="00956729">
        <w:rPr>
          <w:rFonts w:ascii="Times New Roman" w:hAnsi="Times New Roman" w:cs="Times New Roman"/>
          <w:sz w:val="24"/>
        </w:rPr>
        <w:t xml:space="preserve">не только </w:t>
      </w:r>
      <w:r w:rsidR="0091145A">
        <w:rPr>
          <w:rFonts w:ascii="Times New Roman" w:hAnsi="Times New Roman" w:cs="Times New Roman"/>
          <w:sz w:val="24"/>
        </w:rPr>
        <w:t>на</w:t>
      </w:r>
      <w:r w:rsidR="00FE1D3B">
        <w:rPr>
          <w:rFonts w:ascii="Times New Roman" w:hAnsi="Times New Roman" w:cs="Times New Roman"/>
          <w:sz w:val="24"/>
        </w:rPr>
        <w:t xml:space="preserve"> </w:t>
      </w:r>
      <w:r w:rsidR="00483D60">
        <w:rPr>
          <w:rFonts w:ascii="Times New Roman" w:hAnsi="Times New Roman" w:cs="Times New Roman"/>
          <w:sz w:val="24"/>
        </w:rPr>
        <w:t>будущие</w:t>
      </w:r>
      <w:r w:rsidR="00FE1D3B">
        <w:rPr>
          <w:rFonts w:ascii="Times New Roman" w:hAnsi="Times New Roman" w:cs="Times New Roman"/>
          <w:sz w:val="24"/>
        </w:rPr>
        <w:t xml:space="preserve"> расходы, но и </w:t>
      </w:r>
      <w:r w:rsidR="0091145A">
        <w:rPr>
          <w:rFonts w:ascii="Times New Roman" w:hAnsi="Times New Roman" w:cs="Times New Roman"/>
          <w:sz w:val="24"/>
        </w:rPr>
        <w:t xml:space="preserve">на </w:t>
      </w:r>
      <w:r w:rsidR="00FE1D3B">
        <w:rPr>
          <w:rFonts w:ascii="Times New Roman" w:hAnsi="Times New Roman" w:cs="Times New Roman"/>
          <w:sz w:val="24"/>
        </w:rPr>
        <w:t>возме</w:t>
      </w:r>
      <w:r w:rsidR="0091145A">
        <w:rPr>
          <w:rFonts w:ascii="Times New Roman" w:hAnsi="Times New Roman" w:cs="Times New Roman"/>
          <w:sz w:val="24"/>
        </w:rPr>
        <w:t>щение</w:t>
      </w:r>
      <w:r w:rsidR="00FE1D3B">
        <w:rPr>
          <w:rFonts w:ascii="Times New Roman" w:hAnsi="Times New Roman" w:cs="Times New Roman"/>
          <w:sz w:val="24"/>
        </w:rPr>
        <w:t xml:space="preserve"> ранее понесе</w:t>
      </w:r>
      <w:r w:rsidR="001B74DA">
        <w:rPr>
          <w:rFonts w:ascii="Times New Roman" w:hAnsi="Times New Roman" w:cs="Times New Roman"/>
          <w:sz w:val="24"/>
        </w:rPr>
        <w:t>нны</w:t>
      </w:r>
      <w:r w:rsidR="0091145A">
        <w:rPr>
          <w:rFonts w:ascii="Times New Roman" w:hAnsi="Times New Roman" w:cs="Times New Roman"/>
          <w:sz w:val="24"/>
        </w:rPr>
        <w:t>х расходов</w:t>
      </w:r>
      <w:r w:rsidR="001B74DA">
        <w:rPr>
          <w:rFonts w:ascii="Times New Roman" w:hAnsi="Times New Roman" w:cs="Times New Roman"/>
          <w:sz w:val="24"/>
        </w:rPr>
        <w:t xml:space="preserve"> </w:t>
      </w:r>
      <w:r w:rsidR="0091145A">
        <w:rPr>
          <w:rFonts w:ascii="Times New Roman" w:hAnsi="Times New Roman" w:cs="Times New Roman"/>
          <w:sz w:val="24"/>
        </w:rPr>
        <w:t xml:space="preserve">по </w:t>
      </w:r>
      <w:r w:rsidR="001B74DA">
        <w:rPr>
          <w:rFonts w:ascii="Times New Roman" w:hAnsi="Times New Roman" w:cs="Times New Roman"/>
          <w:sz w:val="24"/>
        </w:rPr>
        <w:t>Проект</w:t>
      </w:r>
      <w:r w:rsidR="0091145A">
        <w:rPr>
          <w:rFonts w:ascii="Times New Roman" w:hAnsi="Times New Roman" w:cs="Times New Roman"/>
          <w:sz w:val="24"/>
        </w:rPr>
        <w:t>у</w:t>
      </w:r>
      <w:r w:rsidR="00B10C38">
        <w:rPr>
          <w:rFonts w:ascii="Times New Roman" w:hAnsi="Times New Roman" w:cs="Times New Roman"/>
          <w:sz w:val="24"/>
        </w:rPr>
        <w:t>.</w:t>
      </w:r>
      <w:r w:rsidR="00FE5D94">
        <w:rPr>
          <w:rFonts w:ascii="Times New Roman" w:hAnsi="Times New Roman" w:cs="Times New Roman"/>
          <w:sz w:val="24"/>
        </w:rPr>
        <w:t xml:space="preserve"> </w:t>
      </w:r>
    </w:p>
    <w:p w14:paraId="4190C848" w14:textId="77777777" w:rsidR="00727DC3" w:rsidRDefault="00727DC3" w:rsidP="000464D5">
      <w:pPr>
        <w:pStyle w:val="a7"/>
        <w:suppressAutoHyphens/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A6051FD" w14:textId="09FBC8CD" w:rsidR="007B20ED" w:rsidRDefault="00A139EB" w:rsidP="000464D5">
      <w:pPr>
        <w:pStyle w:val="a7"/>
        <w:numPr>
          <w:ilvl w:val="0"/>
          <w:numId w:val="9"/>
        </w:numPr>
        <w:suppressAutoHyphens/>
        <w:spacing w:after="0"/>
        <w:ind w:left="714" w:hanging="35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Возможны</w:t>
      </w:r>
      <w:r w:rsidR="007B20ED" w:rsidRPr="00727DC3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B20ED">
        <w:rPr>
          <w:rFonts w:ascii="Times New Roman" w:hAnsi="Times New Roman" w:cs="Times New Roman"/>
          <w:b/>
          <w:sz w:val="24"/>
          <w:szCs w:val="24"/>
        </w:rPr>
        <w:t>риски</w:t>
      </w:r>
      <w:r w:rsidR="007B20ED" w:rsidRPr="00727DC3">
        <w:rPr>
          <w:rFonts w:ascii="Times New Roman" w:hAnsi="Times New Roman" w:cs="Times New Roman"/>
          <w:b/>
          <w:sz w:val="24"/>
          <w:szCs w:val="24"/>
        </w:rPr>
        <w:t xml:space="preserve"> в результате совершения крупной сделки</w:t>
      </w:r>
      <w:r w:rsidR="00E54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0ED" w:rsidRPr="00727DC3">
        <w:rPr>
          <w:rFonts w:ascii="Times New Roman" w:hAnsi="Times New Roman" w:cs="Times New Roman"/>
          <w:b/>
          <w:sz w:val="24"/>
          <w:szCs w:val="24"/>
        </w:rPr>
        <w:t xml:space="preserve">для деятельности </w:t>
      </w:r>
      <w:r w:rsidR="007B20ED">
        <w:rPr>
          <w:rFonts w:ascii="Times New Roman" w:hAnsi="Times New Roman" w:cs="Times New Roman"/>
          <w:b/>
          <w:sz w:val="24"/>
          <w:szCs w:val="24"/>
        </w:rPr>
        <w:t>Компании</w:t>
      </w:r>
      <w:r w:rsidR="00E80685" w:rsidRPr="00E80685">
        <w:rPr>
          <w:rFonts w:ascii="Times New Roman" w:hAnsi="Times New Roman" w:cs="Times New Roman"/>
          <w:b/>
          <w:sz w:val="24"/>
          <w:szCs w:val="24"/>
        </w:rPr>
        <w:t>.</w:t>
      </w:r>
    </w:p>
    <w:p w14:paraId="70C1BD54" w14:textId="7B17FF88" w:rsidR="0091145A" w:rsidRDefault="001D4D12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555A">
        <w:rPr>
          <w:rFonts w:ascii="Times New Roman" w:hAnsi="Times New Roman" w:cs="Times New Roman"/>
          <w:sz w:val="24"/>
          <w:szCs w:val="24"/>
        </w:rPr>
        <w:t>З</w:t>
      </w:r>
      <w:r w:rsidR="00821334" w:rsidRPr="00AF555A">
        <w:rPr>
          <w:rFonts w:ascii="Times New Roman" w:hAnsi="Times New Roman" w:cs="Times New Roman"/>
          <w:sz w:val="24"/>
          <w:szCs w:val="24"/>
        </w:rPr>
        <w:t xml:space="preserve">аключение </w:t>
      </w:r>
      <w:r w:rsidR="00876882">
        <w:rPr>
          <w:rFonts w:ascii="Times New Roman" w:hAnsi="Times New Roman" w:cs="Times New Roman"/>
          <w:sz w:val="24"/>
          <w:szCs w:val="24"/>
        </w:rPr>
        <w:t>д</w:t>
      </w:r>
      <w:r w:rsidR="003A6009">
        <w:rPr>
          <w:rFonts w:ascii="Times New Roman" w:hAnsi="Times New Roman" w:cs="Times New Roman"/>
          <w:sz w:val="24"/>
          <w:szCs w:val="24"/>
        </w:rPr>
        <w:t>оговора поручительства</w:t>
      </w:r>
      <w:r w:rsidR="00A957E1" w:rsidRPr="00A957E1">
        <w:t xml:space="preserve"> </w:t>
      </w:r>
      <w:r w:rsidR="00A957E1" w:rsidRPr="00A957E1">
        <w:rPr>
          <w:rFonts w:ascii="Times New Roman" w:hAnsi="Times New Roman" w:cs="Times New Roman"/>
          <w:sz w:val="24"/>
          <w:szCs w:val="24"/>
        </w:rPr>
        <w:t>между ПАО «ЭЛ5-Энерго» и АО «АЛЬФА-БАНК»</w:t>
      </w:r>
      <w:r w:rsidR="003A6009">
        <w:rPr>
          <w:rFonts w:ascii="Times New Roman" w:hAnsi="Times New Roman" w:cs="Times New Roman"/>
          <w:sz w:val="24"/>
          <w:szCs w:val="24"/>
        </w:rPr>
        <w:t xml:space="preserve">, </w:t>
      </w:r>
      <w:r w:rsidR="00876882" w:rsidRPr="00876882">
        <w:rPr>
          <w:rFonts w:ascii="Times New Roman" w:hAnsi="Times New Roman" w:cs="Times New Roman"/>
          <w:sz w:val="24"/>
          <w:szCs w:val="24"/>
        </w:rPr>
        <w:t>являющегося крупной сделкой и сделкой, в совершении которой имеется заинтересованность</w:t>
      </w:r>
      <w:r w:rsidR="003A6009">
        <w:rPr>
          <w:rFonts w:ascii="Times New Roman" w:hAnsi="Times New Roman" w:cs="Times New Roman"/>
          <w:sz w:val="24"/>
          <w:szCs w:val="24"/>
        </w:rPr>
        <w:t>,</w:t>
      </w:r>
      <w:r w:rsidR="00E54C05" w:rsidRPr="00AF555A">
        <w:rPr>
          <w:rFonts w:ascii="Times New Roman" w:hAnsi="Times New Roman" w:cs="Times New Roman"/>
          <w:sz w:val="24"/>
        </w:rPr>
        <w:t xml:space="preserve"> </w:t>
      </w:r>
      <w:r w:rsidR="00821334" w:rsidRPr="00AF555A">
        <w:rPr>
          <w:rFonts w:ascii="Times New Roman" w:hAnsi="Times New Roman" w:cs="Times New Roman"/>
          <w:sz w:val="24"/>
          <w:szCs w:val="24"/>
        </w:rPr>
        <w:t xml:space="preserve">не влечет за собой </w:t>
      </w:r>
      <w:r w:rsidRPr="00AF555A">
        <w:rPr>
          <w:rFonts w:ascii="Times New Roman" w:hAnsi="Times New Roman" w:cs="Times New Roman"/>
          <w:sz w:val="24"/>
          <w:szCs w:val="24"/>
        </w:rPr>
        <w:t>существенных рисков</w:t>
      </w:r>
      <w:r w:rsidR="00441AAA">
        <w:rPr>
          <w:rFonts w:ascii="Times New Roman" w:hAnsi="Times New Roman" w:cs="Times New Roman"/>
          <w:sz w:val="24"/>
          <w:szCs w:val="24"/>
        </w:rPr>
        <w:t>, так как</w:t>
      </w:r>
      <w:r w:rsidR="0091145A">
        <w:rPr>
          <w:rFonts w:ascii="Times New Roman" w:hAnsi="Times New Roman" w:cs="Times New Roman"/>
          <w:sz w:val="24"/>
          <w:szCs w:val="24"/>
        </w:rPr>
        <w:t>:</w:t>
      </w:r>
      <w:r w:rsidR="00821334" w:rsidRPr="00AF55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91A1A8" w14:textId="605A2F2B" w:rsidR="0091145A" w:rsidRDefault="00A84818" w:rsidP="000464D5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1145A">
        <w:rPr>
          <w:rFonts w:ascii="Times New Roman" w:hAnsi="Times New Roman" w:cs="Times New Roman"/>
          <w:sz w:val="24"/>
          <w:szCs w:val="24"/>
        </w:rPr>
        <w:t>Договор</w:t>
      </w:r>
      <w:r w:rsidR="001D4D12" w:rsidRPr="0091145A">
        <w:rPr>
          <w:rFonts w:ascii="Times New Roman" w:hAnsi="Times New Roman" w:cs="Times New Roman"/>
          <w:sz w:val="24"/>
          <w:szCs w:val="24"/>
        </w:rPr>
        <w:t xml:space="preserve"> </w:t>
      </w:r>
      <w:r w:rsidR="00B10283">
        <w:rPr>
          <w:rFonts w:ascii="Times New Roman" w:hAnsi="Times New Roman" w:cs="Times New Roman"/>
          <w:sz w:val="24"/>
          <w:szCs w:val="24"/>
        </w:rPr>
        <w:t xml:space="preserve">поручительства </w:t>
      </w:r>
      <w:r w:rsidR="001D4D12" w:rsidRPr="0091145A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10283">
        <w:rPr>
          <w:rFonts w:ascii="Times New Roman" w:hAnsi="Times New Roman" w:cs="Times New Roman"/>
          <w:sz w:val="24"/>
          <w:szCs w:val="24"/>
        </w:rPr>
        <w:t xml:space="preserve">условным обязательством, </w:t>
      </w:r>
      <w:r w:rsidR="0091145A">
        <w:rPr>
          <w:rFonts w:ascii="Times New Roman" w:hAnsi="Times New Roman" w:cs="Times New Roman"/>
          <w:sz w:val="24"/>
          <w:szCs w:val="24"/>
        </w:rPr>
        <w:t>в</w:t>
      </w:r>
      <w:r w:rsidR="001D4D12" w:rsidRPr="0091145A">
        <w:rPr>
          <w:rFonts w:ascii="Times New Roman" w:hAnsi="Times New Roman" w:cs="Times New Roman"/>
          <w:sz w:val="24"/>
          <w:szCs w:val="24"/>
        </w:rPr>
        <w:t xml:space="preserve"> момент подписания у </w:t>
      </w:r>
      <w:r w:rsidR="00B10283">
        <w:rPr>
          <w:rFonts w:ascii="Times New Roman" w:hAnsi="Times New Roman" w:cs="Times New Roman"/>
          <w:sz w:val="24"/>
        </w:rPr>
        <w:t xml:space="preserve">ПАО «ЭЛ5-Энерго» </w:t>
      </w:r>
      <w:r w:rsidR="001D4D12" w:rsidRPr="0091145A">
        <w:rPr>
          <w:rFonts w:ascii="Times New Roman" w:hAnsi="Times New Roman" w:cs="Times New Roman"/>
          <w:sz w:val="24"/>
          <w:szCs w:val="24"/>
        </w:rPr>
        <w:t xml:space="preserve">не возникает денежных обязательств перед </w:t>
      </w:r>
      <w:r w:rsidR="00B10283">
        <w:rPr>
          <w:rFonts w:ascii="Times New Roman" w:hAnsi="Times New Roman" w:cs="Times New Roman"/>
          <w:sz w:val="24"/>
        </w:rPr>
        <w:t>АО «</w:t>
      </w:r>
      <w:r w:rsidR="00876882">
        <w:rPr>
          <w:rFonts w:ascii="Times New Roman" w:hAnsi="Times New Roman" w:cs="Times New Roman"/>
          <w:sz w:val="24"/>
        </w:rPr>
        <w:t>АЛЬФА-БАНК</w:t>
      </w:r>
      <w:r w:rsidR="00B10283">
        <w:rPr>
          <w:rFonts w:ascii="Times New Roman" w:hAnsi="Times New Roman" w:cs="Times New Roman"/>
          <w:sz w:val="24"/>
        </w:rPr>
        <w:t>»</w:t>
      </w:r>
      <w:r w:rsidR="001D4D12" w:rsidRPr="0091145A">
        <w:rPr>
          <w:rFonts w:ascii="Times New Roman" w:hAnsi="Times New Roman" w:cs="Times New Roman"/>
          <w:sz w:val="24"/>
          <w:szCs w:val="24"/>
        </w:rPr>
        <w:t>.</w:t>
      </w:r>
      <w:r w:rsidR="007412CA" w:rsidRPr="009114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543CB0" w14:textId="1CD5D532" w:rsidR="0091145A" w:rsidRDefault="00B10283" w:rsidP="000464D5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Проект ООО «ЛУКОЙЛ-Кубаньэнерго» имеет высокие параметры экономической эффективности и существенный запас в обслуживании долга. Вероятность </w:t>
      </w:r>
      <w:r w:rsidR="00D62FF4">
        <w:rPr>
          <w:rFonts w:ascii="Times New Roman" w:hAnsi="Times New Roman" w:cs="Times New Roman"/>
          <w:sz w:val="24"/>
        </w:rPr>
        <w:t xml:space="preserve">нарушения </w:t>
      </w:r>
      <w:r w:rsidR="00FC2A61">
        <w:rPr>
          <w:rFonts w:ascii="Times New Roman" w:hAnsi="Times New Roman" w:cs="Times New Roman"/>
          <w:sz w:val="24"/>
        </w:rPr>
        <w:t>денежных обязательств</w:t>
      </w:r>
      <w:r w:rsidR="00A957E1">
        <w:rPr>
          <w:rFonts w:ascii="Times New Roman" w:hAnsi="Times New Roman" w:cs="Times New Roman"/>
          <w:sz w:val="24"/>
        </w:rPr>
        <w:t xml:space="preserve"> по</w:t>
      </w:r>
      <w:r w:rsidR="00D62FF4">
        <w:rPr>
          <w:rFonts w:ascii="Times New Roman" w:hAnsi="Times New Roman" w:cs="Times New Roman"/>
          <w:sz w:val="24"/>
        </w:rPr>
        <w:t xml:space="preserve"> </w:t>
      </w:r>
      <w:r w:rsidR="00CC3D9F">
        <w:rPr>
          <w:rFonts w:ascii="Times New Roman" w:hAnsi="Times New Roman" w:cs="Times New Roman"/>
          <w:sz w:val="24"/>
        </w:rPr>
        <w:t>К</w:t>
      </w:r>
      <w:r w:rsidR="00D62FF4">
        <w:rPr>
          <w:rFonts w:ascii="Times New Roman" w:hAnsi="Times New Roman" w:cs="Times New Roman"/>
          <w:sz w:val="24"/>
        </w:rPr>
        <w:t>редитно</w:t>
      </w:r>
      <w:r w:rsidR="00A957E1">
        <w:rPr>
          <w:rFonts w:ascii="Times New Roman" w:hAnsi="Times New Roman" w:cs="Times New Roman"/>
          <w:sz w:val="24"/>
        </w:rPr>
        <w:t>му</w:t>
      </w:r>
      <w:r w:rsidR="00D62FF4">
        <w:rPr>
          <w:rFonts w:ascii="Times New Roman" w:hAnsi="Times New Roman" w:cs="Times New Roman"/>
          <w:sz w:val="24"/>
        </w:rPr>
        <w:t xml:space="preserve"> договор</w:t>
      </w:r>
      <w:r w:rsidR="00A957E1">
        <w:rPr>
          <w:rFonts w:ascii="Times New Roman" w:hAnsi="Times New Roman" w:cs="Times New Roman"/>
          <w:sz w:val="24"/>
        </w:rPr>
        <w:t>у</w:t>
      </w:r>
      <w:r w:rsidR="00D62FF4">
        <w:rPr>
          <w:rFonts w:ascii="Times New Roman" w:hAnsi="Times New Roman" w:cs="Times New Roman"/>
          <w:sz w:val="24"/>
        </w:rPr>
        <w:t xml:space="preserve"> и, как следствие, </w:t>
      </w:r>
      <w:r>
        <w:rPr>
          <w:rFonts w:ascii="Times New Roman" w:hAnsi="Times New Roman" w:cs="Times New Roman"/>
          <w:sz w:val="24"/>
        </w:rPr>
        <w:t>истребования денежных средств по договору поручительства представляется низкой.</w:t>
      </w:r>
    </w:p>
    <w:p w14:paraId="7E6568A3" w14:textId="7634CC50" w:rsidR="00CF0C6C" w:rsidRPr="00D267A6" w:rsidRDefault="00D41C88" w:rsidP="000464D5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67A6">
        <w:rPr>
          <w:rFonts w:ascii="Times New Roman" w:hAnsi="Times New Roman" w:cs="Times New Roman"/>
          <w:sz w:val="24"/>
          <w:szCs w:val="24"/>
        </w:rPr>
        <w:t>О</w:t>
      </w:r>
      <w:r w:rsidR="007412CA" w:rsidRPr="00D267A6">
        <w:rPr>
          <w:rFonts w:ascii="Times New Roman" w:hAnsi="Times New Roman" w:cs="Times New Roman"/>
          <w:sz w:val="24"/>
          <w:szCs w:val="24"/>
        </w:rPr>
        <w:t>бязательств</w:t>
      </w:r>
      <w:r w:rsidR="0091145A" w:rsidRPr="00D267A6">
        <w:rPr>
          <w:rFonts w:ascii="Times New Roman" w:hAnsi="Times New Roman" w:cs="Times New Roman"/>
          <w:sz w:val="24"/>
          <w:szCs w:val="24"/>
        </w:rPr>
        <w:t xml:space="preserve">а </w:t>
      </w:r>
      <w:r w:rsidRPr="00D267A6">
        <w:rPr>
          <w:rFonts w:ascii="Times New Roman" w:hAnsi="Times New Roman" w:cs="Times New Roman"/>
          <w:sz w:val="24"/>
          <w:szCs w:val="24"/>
        </w:rPr>
        <w:t xml:space="preserve">по </w:t>
      </w:r>
      <w:r w:rsidR="00354B38" w:rsidRPr="00D267A6">
        <w:rPr>
          <w:rFonts w:ascii="Times New Roman" w:hAnsi="Times New Roman" w:cs="Times New Roman"/>
          <w:sz w:val="24"/>
          <w:szCs w:val="24"/>
        </w:rPr>
        <w:t>д</w:t>
      </w:r>
      <w:r w:rsidRPr="00D267A6">
        <w:rPr>
          <w:rFonts w:ascii="Times New Roman" w:hAnsi="Times New Roman" w:cs="Times New Roman"/>
          <w:sz w:val="24"/>
          <w:szCs w:val="24"/>
        </w:rPr>
        <w:t xml:space="preserve">оговору поручительства </w:t>
      </w:r>
      <w:r w:rsidR="0091145A" w:rsidRPr="00D267A6">
        <w:rPr>
          <w:rFonts w:ascii="Times New Roman" w:hAnsi="Times New Roman" w:cs="Times New Roman"/>
          <w:sz w:val="24"/>
          <w:szCs w:val="24"/>
        </w:rPr>
        <w:t>являются стандартными и типичными</w:t>
      </w:r>
      <w:r w:rsidR="007412CA" w:rsidRPr="00D267A6">
        <w:rPr>
          <w:rFonts w:ascii="Times New Roman" w:hAnsi="Times New Roman" w:cs="Times New Roman"/>
          <w:sz w:val="24"/>
          <w:szCs w:val="24"/>
        </w:rPr>
        <w:t xml:space="preserve"> для долгового финансирования.</w:t>
      </w:r>
      <w:r w:rsidRPr="00D267A6">
        <w:rPr>
          <w:rFonts w:ascii="Times New Roman" w:hAnsi="Times New Roman" w:cs="Times New Roman"/>
          <w:sz w:val="24"/>
        </w:rPr>
        <w:t xml:space="preserve"> </w:t>
      </w:r>
      <w:r w:rsidR="00CF0C6C" w:rsidRPr="00D267A6">
        <w:rPr>
          <w:rFonts w:ascii="Times New Roman" w:hAnsi="Times New Roman" w:cs="Times New Roman"/>
          <w:sz w:val="24"/>
        </w:rPr>
        <w:t>Размер поручительства формируется как сумм</w:t>
      </w:r>
      <w:r w:rsidR="00CC3D9F" w:rsidRPr="00D267A6">
        <w:rPr>
          <w:rFonts w:ascii="Times New Roman" w:hAnsi="Times New Roman" w:cs="Times New Roman"/>
          <w:sz w:val="24"/>
        </w:rPr>
        <w:t>а</w:t>
      </w:r>
      <w:r w:rsidR="00CF0C6C" w:rsidRPr="00D267A6">
        <w:rPr>
          <w:rFonts w:ascii="Times New Roman" w:hAnsi="Times New Roman" w:cs="Times New Roman"/>
          <w:sz w:val="24"/>
        </w:rPr>
        <w:t xml:space="preserve"> </w:t>
      </w:r>
      <w:r w:rsidR="00CC3D9F" w:rsidRPr="00D267A6">
        <w:rPr>
          <w:rFonts w:ascii="Times New Roman" w:hAnsi="Times New Roman" w:cs="Times New Roman"/>
          <w:sz w:val="24"/>
        </w:rPr>
        <w:t>максимального лимита</w:t>
      </w:r>
      <w:r w:rsidR="00CF0C6C" w:rsidRPr="00D267A6">
        <w:rPr>
          <w:rFonts w:ascii="Times New Roman" w:hAnsi="Times New Roman" w:cs="Times New Roman"/>
          <w:sz w:val="24"/>
        </w:rPr>
        <w:t xml:space="preserve"> </w:t>
      </w:r>
      <w:r w:rsidR="009802C2" w:rsidRPr="00D267A6">
        <w:rPr>
          <w:rFonts w:ascii="Times New Roman" w:hAnsi="Times New Roman" w:cs="Times New Roman"/>
          <w:sz w:val="24"/>
        </w:rPr>
        <w:t xml:space="preserve">(основного долга) </w:t>
      </w:r>
      <w:r w:rsidR="00CF0C6C" w:rsidRPr="00D267A6">
        <w:rPr>
          <w:rFonts w:ascii="Times New Roman" w:hAnsi="Times New Roman" w:cs="Times New Roman"/>
          <w:sz w:val="24"/>
        </w:rPr>
        <w:t xml:space="preserve">по </w:t>
      </w:r>
      <w:r w:rsidR="00CC3D9F" w:rsidRPr="00D267A6">
        <w:rPr>
          <w:rFonts w:ascii="Times New Roman" w:hAnsi="Times New Roman" w:cs="Times New Roman"/>
          <w:sz w:val="24"/>
        </w:rPr>
        <w:t>К</w:t>
      </w:r>
      <w:r w:rsidR="00CF0C6C" w:rsidRPr="00D267A6">
        <w:rPr>
          <w:rFonts w:ascii="Times New Roman" w:hAnsi="Times New Roman" w:cs="Times New Roman"/>
          <w:sz w:val="24"/>
        </w:rPr>
        <w:t>редитному договору</w:t>
      </w:r>
      <w:r w:rsidR="00DA1C7D" w:rsidRPr="00D267A6">
        <w:rPr>
          <w:rFonts w:ascii="Times New Roman" w:hAnsi="Times New Roman" w:cs="Times New Roman"/>
          <w:sz w:val="24"/>
        </w:rPr>
        <w:t xml:space="preserve"> (29,6 млрд руб.)</w:t>
      </w:r>
      <w:r w:rsidR="00CF0C6C" w:rsidRPr="00D267A6">
        <w:rPr>
          <w:rFonts w:ascii="Times New Roman" w:hAnsi="Times New Roman" w:cs="Times New Roman"/>
          <w:sz w:val="24"/>
        </w:rPr>
        <w:t xml:space="preserve"> </w:t>
      </w:r>
      <w:r w:rsidR="00BF21E6" w:rsidRPr="00D267A6">
        <w:rPr>
          <w:rFonts w:ascii="Times New Roman" w:hAnsi="Times New Roman" w:cs="Times New Roman"/>
          <w:sz w:val="24"/>
        </w:rPr>
        <w:t>и</w:t>
      </w:r>
      <w:r w:rsidR="00CF0C6C" w:rsidRPr="00D267A6">
        <w:rPr>
          <w:rFonts w:ascii="Times New Roman" w:hAnsi="Times New Roman" w:cs="Times New Roman"/>
          <w:sz w:val="24"/>
        </w:rPr>
        <w:t xml:space="preserve"> процентов за 3 месяца</w:t>
      </w:r>
      <w:r w:rsidR="00DA1C7D" w:rsidRPr="00D267A6">
        <w:rPr>
          <w:rFonts w:ascii="Times New Roman" w:hAnsi="Times New Roman" w:cs="Times New Roman"/>
          <w:sz w:val="24"/>
        </w:rPr>
        <w:t xml:space="preserve"> (~1,3 млрд руб. исходя из текущих рыночных условий)</w:t>
      </w:r>
      <w:r w:rsidR="00CF0C6C" w:rsidRPr="00D267A6">
        <w:rPr>
          <w:rFonts w:ascii="Times New Roman" w:hAnsi="Times New Roman" w:cs="Times New Roman"/>
          <w:sz w:val="24"/>
        </w:rPr>
        <w:t xml:space="preserve">. </w:t>
      </w:r>
      <w:r w:rsidR="00DA1C7D" w:rsidRPr="00D267A6">
        <w:rPr>
          <w:rFonts w:ascii="Times New Roman" w:hAnsi="Times New Roman" w:cs="Times New Roman"/>
          <w:sz w:val="24"/>
        </w:rPr>
        <w:t xml:space="preserve">По мере погашения задолженности по </w:t>
      </w:r>
      <w:r w:rsidR="00DA1C7D" w:rsidRPr="00D267A6">
        <w:rPr>
          <w:rFonts w:ascii="Times New Roman" w:hAnsi="Times New Roman" w:cs="Times New Roman"/>
          <w:sz w:val="24"/>
        </w:rPr>
        <w:lastRenderedPageBreak/>
        <w:t>основному долгу п</w:t>
      </w:r>
      <w:r w:rsidR="009802C2" w:rsidRPr="00D267A6">
        <w:rPr>
          <w:rFonts w:ascii="Times New Roman" w:hAnsi="Times New Roman" w:cs="Times New Roman"/>
          <w:sz w:val="24"/>
        </w:rPr>
        <w:t xml:space="preserve">о Кредитному договору </w:t>
      </w:r>
      <w:r w:rsidR="00CF0C6C" w:rsidRPr="00D267A6">
        <w:rPr>
          <w:rFonts w:ascii="Times New Roman" w:hAnsi="Times New Roman" w:cs="Times New Roman"/>
          <w:sz w:val="24"/>
        </w:rPr>
        <w:t xml:space="preserve">размер поручительства </w:t>
      </w:r>
      <w:r w:rsidR="009802C2" w:rsidRPr="00D267A6">
        <w:rPr>
          <w:rFonts w:ascii="Times New Roman" w:hAnsi="Times New Roman" w:cs="Times New Roman"/>
          <w:sz w:val="24"/>
        </w:rPr>
        <w:t>подлежит пропорциональному уменьшению.</w:t>
      </w:r>
    </w:p>
    <w:p w14:paraId="16987C99" w14:textId="5A896275" w:rsidR="003249F0" w:rsidRDefault="007646A0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555A">
        <w:rPr>
          <w:rFonts w:ascii="Times New Roman" w:hAnsi="Times New Roman" w:cs="Times New Roman"/>
          <w:sz w:val="24"/>
          <w:szCs w:val="24"/>
        </w:rPr>
        <w:t>П</w:t>
      </w:r>
      <w:r w:rsidR="00821334" w:rsidRPr="00AF555A">
        <w:rPr>
          <w:rFonts w:ascii="Times New Roman" w:hAnsi="Times New Roman" w:cs="Times New Roman"/>
          <w:sz w:val="24"/>
          <w:szCs w:val="24"/>
        </w:rPr>
        <w:t>ривлечени</w:t>
      </w:r>
      <w:r w:rsidR="00446AFB" w:rsidRPr="00AF555A">
        <w:rPr>
          <w:rFonts w:ascii="Times New Roman" w:hAnsi="Times New Roman" w:cs="Times New Roman"/>
          <w:sz w:val="24"/>
          <w:szCs w:val="24"/>
        </w:rPr>
        <w:t>е</w:t>
      </w:r>
      <w:r w:rsidR="00821334" w:rsidRPr="00AF555A">
        <w:rPr>
          <w:rFonts w:ascii="Times New Roman" w:hAnsi="Times New Roman" w:cs="Times New Roman"/>
          <w:sz w:val="24"/>
          <w:szCs w:val="24"/>
        </w:rPr>
        <w:t xml:space="preserve"> </w:t>
      </w:r>
      <w:r w:rsidR="0077141C">
        <w:rPr>
          <w:rFonts w:ascii="Times New Roman" w:hAnsi="Times New Roman" w:cs="Times New Roman"/>
          <w:sz w:val="24"/>
        </w:rPr>
        <w:t xml:space="preserve">ООО «ЛУКОЙЛ-Кубаньэнерго» </w:t>
      </w:r>
      <w:r w:rsidR="0077141C" w:rsidRPr="00AF555A">
        <w:rPr>
          <w:rFonts w:ascii="Times New Roman" w:hAnsi="Times New Roman" w:cs="Times New Roman"/>
          <w:sz w:val="24"/>
          <w:szCs w:val="24"/>
        </w:rPr>
        <w:t xml:space="preserve">денежных средств </w:t>
      </w:r>
      <w:r w:rsidR="0077141C">
        <w:rPr>
          <w:rFonts w:ascii="Times New Roman" w:hAnsi="Times New Roman" w:cs="Times New Roman"/>
          <w:sz w:val="24"/>
          <w:szCs w:val="24"/>
        </w:rPr>
        <w:t xml:space="preserve">от </w:t>
      </w:r>
      <w:r w:rsidR="0077141C">
        <w:rPr>
          <w:rFonts w:ascii="Times New Roman" w:hAnsi="Times New Roman" w:cs="Times New Roman"/>
          <w:sz w:val="24"/>
        </w:rPr>
        <w:t>АО «</w:t>
      </w:r>
      <w:r w:rsidR="00354B38">
        <w:rPr>
          <w:rFonts w:ascii="Times New Roman" w:hAnsi="Times New Roman" w:cs="Times New Roman"/>
          <w:sz w:val="24"/>
        </w:rPr>
        <w:t>АЛЬФА-БАНК</w:t>
      </w:r>
      <w:r w:rsidR="0077141C">
        <w:rPr>
          <w:rFonts w:ascii="Times New Roman" w:hAnsi="Times New Roman" w:cs="Times New Roman"/>
          <w:sz w:val="24"/>
        </w:rPr>
        <w:t xml:space="preserve">» </w:t>
      </w:r>
      <w:r w:rsidR="0077141C" w:rsidRPr="004375B1">
        <w:rPr>
          <w:rFonts w:ascii="Times New Roman" w:hAnsi="Times New Roman" w:cs="Times New Roman"/>
          <w:sz w:val="24"/>
        </w:rPr>
        <w:t>под поручительство ПАО «ЭЛ5-Энерго»</w:t>
      </w:r>
      <w:r w:rsidR="00EA32BE" w:rsidRPr="00AF555A">
        <w:rPr>
          <w:rFonts w:ascii="Times New Roman" w:hAnsi="Times New Roman" w:cs="Times New Roman"/>
          <w:sz w:val="24"/>
          <w:szCs w:val="24"/>
        </w:rPr>
        <w:t xml:space="preserve"> </w:t>
      </w:r>
      <w:r w:rsidR="00441AAA">
        <w:rPr>
          <w:rFonts w:ascii="Times New Roman" w:hAnsi="Times New Roman" w:cs="Times New Roman"/>
          <w:sz w:val="24"/>
          <w:szCs w:val="24"/>
        </w:rPr>
        <w:t>приведет к изменению</w:t>
      </w:r>
      <w:r w:rsidR="007412CA" w:rsidRPr="00AF555A">
        <w:rPr>
          <w:rFonts w:ascii="Times New Roman" w:hAnsi="Times New Roman" w:cs="Times New Roman"/>
          <w:sz w:val="24"/>
          <w:szCs w:val="24"/>
        </w:rPr>
        <w:t xml:space="preserve"> </w:t>
      </w:r>
      <w:r w:rsidR="00441AAA">
        <w:rPr>
          <w:rFonts w:ascii="Times New Roman" w:hAnsi="Times New Roman" w:cs="Times New Roman"/>
          <w:sz w:val="24"/>
          <w:szCs w:val="24"/>
        </w:rPr>
        <w:t>структуры</w:t>
      </w:r>
      <w:r w:rsidR="007412CA" w:rsidRPr="00AF555A">
        <w:rPr>
          <w:rFonts w:ascii="Times New Roman" w:hAnsi="Times New Roman" w:cs="Times New Roman"/>
          <w:sz w:val="24"/>
          <w:szCs w:val="24"/>
        </w:rPr>
        <w:t xml:space="preserve"> и </w:t>
      </w:r>
      <w:r w:rsidR="00441AAA">
        <w:rPr>
          <w:rFonts w:ascii="Times New Roman" w:hAnsi="Times New Roman" w:cs="Times New Roman"/>
          <w:sz w:val="24"/>
          <w:szCs w:val="24"/>
        </w:rPr>
        <w:t>росту уровня</w:t>
      </w:r>
      <w:r w:rsidR="007412CA" w:rsidRPr="00AF555A">
        <w:rPr>
          <w:rFonts w:ascii="Times New Roman" w:hAnsi="Times New Roman" w:cs="Times New Roman"/>
          <w:sz w:val="24"/>
          <w:szCs w:val="24"/>
        </w:rPr>
        <w:t xml:space="preserve"> общего </w:t>
      </w:r>
      <w:r w:rsidR="00821334" w:rsidRPr="00AF555A">
        <w:rPr>
          <w:rFonts w:ascii="Times New Roman" w:hAnsi="Times New Roman" w:cs="Times New Roman"/>
          <w:sz w:val="24"/>
          <w:szCs w:val="24"/>
        </w:rPr>
        <w:t>долг</w:t>
      </w:r>
      <w:r w:rsidR="007412CA" w:rsidRPr="00AF555A">
        <w:rPr>
          <w:rFonts w:ascii="Times New Roman" w:hAnsi="Times New Roman" w:cs="Times New Roman"/>
          <w:sz w:val="24"/>
          <w:szCs w:val="24"/>
        </w:rPr>
        <w:t xml:space="preserve">а </w:t>
      </w:r>
      <w:r w:rsidR="00354B38">
        <w:rPr>
          <w:rFonts w:ascii="Times New Roman" w:hAnsi="Times New Roman" w:cs="Times New Roman"/>
          <w:sz w:val="24"/>
          <w:szCs w:val="24"/>
        </w:rPr>
        <w:t>Г</w:t>
      </w:r>
      <w:r w:rsidR="0077141C">
        <w:rPr>
          <w:rFonts w:ascii="Times New Roman" w:hAnsi="Times New Roman" w:cs="Times New Roman"/>
          <w:sz w:val="24"/>
          <w:szCs w:val="24"/>
        </w:rPr>
        <w:t xml:space="preserve">руппы </w:t>
      </w:r>
      <w:r w:rsidR="00354B38">
        <w:rPr>
          <w:rFonts w:ascii="Times New Roman" w:hAnsi="Times New Roman" w:cs="Times New Roman"/>
          <w:sz w:val="24"/>
          <w:szCs w:val="24"/>
        </w:rPr>
        <w:t>«</w:t>
      </w:r>
      <w:r w:rsidR="0077141C">
        <w:rPr>
          <w:rFonts w:ascii="Times New Roman" w:hAnsi="Times New Roman" w:cs="Times New Roman"/>
          <w:sz w:val="24"/>
          <w:szCs w:val="24"/>
        </w:rPr>
        <w:t>ЭЛ5-Энерго</w:t>
      </w:r>
      <w:r w:rsidR="00354B38">
        <w:rPr>
          <w:rFonts w:ascii="Times New Roman" w:hAnsi="Times New Roman" w:cs="Times New Roman"/>
          <w:sz w:val="24"/>
          <w:szCs w:val="24"/>
        </w:rPr>
        <w:t>»</w:t>
      </w:r>
      <w:r w:rsidR="007412CA" w:rsidRPr="00AF555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441AAA">
        <w:rPr>
          <w:rFonts w:ascii="Times New Roman" w:hAnsi="Times New Roman" w:cs="Times New Roman"/>
          <w:sz w:val="24"/>
          <w:szCs w:val="24"/>
        </w:rPr>
        <w:t>к росту процентных расходов</w:t>
      </w:r>
      <w:r w:rsidR="007412CA" w:rsidRPr="00AF555A">
        <w:rPr>
          <w:rFonts w:ascii="Times New Roman" w:hAnsi="Times New Roman" w:cs="Times New Roman"/>
          <w:sz w:val="24"/>
          <w:szCs w:val="24"/>
        </w:rPr>
        <w:t>.</w:t>
      </w:r>
      <w:r w:rsidRPr="00AF555A">
        <w:rPr>
          <w:rFonts w:ascii="Times New Roman" w:hAnsi="Times New Roman" w:cs="Times New Roman"/>
          <w:sz w:val="24"/>
          <w:szCs w:val="24"/>
        </w:rPr>
        <w:t xml:space="preserve"> </w:t>
      </w:r>
      <w:r w:rsidR="00410A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случае роста процентных ставок</w:t>
      </w:r>
      <w:r w:rsidR="00BB72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 </w:t>
      </w:r>
      <w:r w:rsidR="00D30FF6">
        <w:rPr>
          <w:rFonts w:ascii="Times New Roman" w:hAnsi="Times New Roman" w:cs="Times New Roman"/>
          <w:sz w:val="24"/>
          <w:szCs w:val="24"/>
        </w:rPr>
        <w:t>наличи</w:t>
      </w:r>
      <w:r w:rsidR="009D7E27">
        <w:rPr>
          <w:rFonts w:ascii="Times New Roman" w:hAnsi="Times New Roman" w:cs="Times New Roman"/>
          <w:sz w:val="24"/>
          <w:szCs w:val="24"/>
        </w:rPr>
        <w:t>и</w:t>
      </w:r>
      <w:r w:rsidR="00D30F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</w:t>
      </w:r>
      <w:r w:rsidR="0077141C">
        <w:rPr>
          <w:rFonts w:ascii="Times New Roman" w:hAnsi="Times New Roman" w:cs="Times New Roman"/>
          <w:sz w:val="24"/>
          <w:szCs w:val="24"/>
        </w:rPr>
        <w:t>Кредитному д</w:t>
      </w:r>
      <w:r w:rsidR="00441AAA">
        <w:rPr>
          <w:rFonts w:ascii="Times New Roman" w:hAnsi="Times New Roman" w:cs="Times New Roman"/>
          <w:sz w:val="24"/>
        </w:rPr>
        <w:t>оговору</w:t>
      </w:r>
      <w:r w:rsidR="00BB7220">
        <w:rPr>
          <w:rFonts w:ascii="Times New Roman" w:hAnsi="Times New Roman" w:cs="Times New Roman"/>
          <w:sz w:val="24"/>
        </w:rPr>
        <w:t>,</w:t>
      </w:r>
      <w:r w:rsidR="00DF4A5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54B38">
        <w:rPr>
          <w:rFonts w:ascii="Times New Roman" w:hAnsi="Times New Roman" w:cs="Times New Roman"/>
          <w:sz w:val="24"/>
          <w:szCs w:val="24"/>
        </w:rPr>
        <w:t>Г</w:t>
      </w:r>
      <w:r w:rsidR="0077141C">
        <w:rPr>
          <w:rFonts w:ascii="Times New Roman" w:hAnsi="Times New Roman" w:cs="Times New Roman"/>
          <w:sz w:val="24"/>
          <w:szCs w:val="24"/>
        </w:rPr>
        <w:t xml:space="preserve">руппы </w:t>
      </w:r>
      <w:r w:rsidR="00354B38">
        <w:rPr>
          <w:rFonts w:ascii="Times New Roman" w:hAnsi="Times New Roman" w:cs="Times New Roman"/>
          <w:sz w:val="24"/>
          <w:szCs w:val="24"/>
        </w:rPr>
        <w:t>«</w:t>
      </w:r>
      <w:r w:rsidR="0077141C">
        <w:rPr>
          <w:rFonts w:ascii="Times New Roman" w:hAnsi="Times New Roman" w:cs="Times New Roman"/>
          <w:sz w:val="24"/>
          <w:szCs w:val="24"/>
        </w:rPr>
        <w:t>ЭЛ5-Энерго</w:t>
      </w:r>
      <w:r w:rsidR="00354B38">
        <w:rPr>
          <w:rFonts w:ascii="Times New Roman" w:hAnsi="Times New Roman" w:cs="Times New Roman"/>
          <w:sz w:val="24"/>
          <w:szCs w:val="24"/>
        </w:rPr>
        <w:t>»</w:t>
      </w:r>
      <w:r w:rsidR="0077141C">
        <w:rPr>
          <w:rFonts w:ascii="Times New Roman" w:hAnsi="Times New Roman" w:cs="Times New Roman"/>
          <w:sz w:val="24"/>
          <w:szCs w:val="24"/>
        </w:rPr>
        <w:t xml:space="preserve"> </w:t>
      </w:r>
      <w:r w:rsidR="00BB7220">
        <w:rPr>
          <w:rFonts w:ascii="Times New Roman" w:hAnsi="Times New Roman" w:cs="Times New Roman"/>
          <w:sz w:val="24"/>
          <w:szCs w:val="24"/>
        </w:rPr>
        <w:t>возникнет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0FF6">
        <w:rPr>
          <w:rFonts w:ascii="Times New Roman" w:hAnsi="Times New Roman" w:cs="Times New Roman"/>
          <w:sz w:val="24"/>
          <w:szCs w:val="24"/>
        </w:rPr>
        <w:t xml:space="preserve">процентный </w:t>
      </w:r>
      <w:r>
        <w:rPr>
          <w:rFonts w:ascii="Times New Roman" w:hAnsi="Times New Roman" w:cs="Times New Roman"/>
          <w:sz w:val="24"/>
          <w:szCs w:val="24"/>
        </w:rPr>
        <w:t>риск</w:t>
      </w:r>
      <w:r w:rsidR="00BB7220">
        <w:rPr>
          <w:rFonts w:ascii="Times New Roman" w:hAnsi="Times New Roman" w:cs="Times New Roman"/>
          <w:sz w:val="24"/>
          <w:szCs w:val="24"/>
        </w:rPr>
        <w:t>, который</w:t>
      </w:r>
      <w:r w:rsidR="003249F0" w:rsidRPr="00137D18">
        <w:rPr>
          <w:rFonts w:ascii="Times New Roman" w:hAnsi="Times New Roman" w:cs="Times New Roman"/>
          <w:sz w:val="24"/>
          <w:szCs w:val="24"/>
        </w:rPr>
        <w:t xml:space="preserve"> </w:t>
      </w:r>
      <w:r w:rsidR="00D30FF6">
        <w:rPr>
          <w:rFonts w:ascii="Times New Roman" w:hAnsi="Times New Roman" w:cs="Times New Roman"/>
          <w:sz w:val="24"/>
          <w:szCs w:val="24"/>
        </w:rPr>
        <w:t>оценивает</w:t>
      </w:r>
      <w:r w:rsidR="009D7E27">
        <w:rPr>
          <w:rFonts w:ascii="Times New Roman" w:hAnsi="Times New Roman" w:cs="Times New Roman"/>
          <w:sz w:val="24"/>
          <w:szCs w:val="24"/>
        </w:rPr>
        <w:t>ся</w:t>
      </w:r>
      <w:r w:rsidR="00D30FF6">
        <w:rPr>
          <w:rFonts w:ascii="Times New Roman" w:hAnsi="Times New Roman" w:cs="Times New Roman"/>
          <w:sz w:val="24"/>
          <w:szCs w:val="24"/>
        </w:rPr>
        <w:t xml:space="preserve"> как</w:t>
      </w:r>
      <w:r w:rsidR="003249F0" w:rsidRPr="00137D18">
        <w:rPr>
          <w:rFonts w:ascii="Times New Roman" w:hAnsi="Times New Roman" w:cs="Times New Roman"/>
          <w:sz w:val="24"/>
          <w:szCs w:val="24"/>
        </w:rPr>
        <w:t xml:space="preserve"> </w:t>
      </w:r>
      <w:r w:rsidR="00D30FF6" w:rsidRPr="00137D18">
        <w:rPr>
          <w:rFonts w:ascii="Times New Roman" w:hAnsi="Times New Roman" w:cs="Times New Roman"/>
          <w:sz w:val="24"/>
          <w:szCs w:val="24"/>
        </w:rPr>
        <w:t>незначительны</w:t>
      </w:r>
      <w:r w:rsidR="00D30FF6">
        <w:rPr>
          <w:rFonts w:ascii="Times New Roman" w:hAnsi="Times New Roman" w:cs="Times New Roman"/>
          <w:sz w:val="24"/>
          <w:szCs w:val="24"/>
        </w:rPr>
        <w:t>й</w:t>
      </w:r>
      <w:r w:rsidR="00D30FF6" w:rsidRPr="00137D18">
        <w:rPr>
          <w:rFonts w:ascii="Times New Roman" w:hAnsi="Times New Roman" w:cs="Times New Roman"/>
          <w:sz w:val="24"/>
          <w:szCs w:val="24"/>
        </w:rPr>
        <w:t xml:space="preserve"> </w:t>
      </w:r>
      <w:r w:rsidR="003249F0" w:rsidRPr="00137D18">
        <w:rPr>
          <w:rFonts w:ascii="Times New Roman" w:hAnsi="Times New Roman" w:cs="Times New Roman"/>
          <w:sz w:val="24"/>
          <w:szCs w:val="24"/>
        </w:rPr>
        <w:t xml:space="preserve">по причине </w:t>
      </w:r>
      <w:r w:rsidR="00BB7220">
        <w:rPr>
          <w:rFonts w:ascii="Times New Roman" w:hAnsi="Times New Roman" w:cs="Times New Roman"/>
          <w:sz w:val="24"/>
          <w:szCs w:val="24"/>
        </w:rPr>
        <w:t xml:space="preserve">ожидаемой </w:t>
      </w:r>
      <w:r w:rsidR="00BE3800">
        <w:rPr>
          <w:rFonts w:ascii="Times New Roman" w:hAnsi="Times New Roman" w:cs="Times New Roman"/>
          <w:sz w:val="24"/>
          <w:szCs w:val="24"/>
        </w:rPr>
        <w:t xml:space="preserve">высокой корреляции </w:t>
      </w:r>
      <w:r w:rsidR="00BB7220">
        <w:rPr>
          <w:rFonts w:ascii="Times New Roman" w:hAnsi="Times New Roman" w:cs="Times New Roman"/>
          <w:sz w:val="24"/>
          <w:szCs w:val="24"/>
        </w:rPr>
        <w:t xml:space="preserve">процентных расходов </w:t>
      </w:r>
      <w:r w:rsidR="0077141C">
        <w:rPr>
          <w:rFonts w:ascii="Times New Roman" w:hAnsi="Times New Roman" w:cs="Times New Roman"/>
          <w:sz w:val="24"/>
        </w:rPr>
        <w:t xml:space="preserve">ООО «ЛУКОЙЛ-Кубаньэнерго» </w:t>
      </w:r>
      <w:r w:rsidR="00BE3800">
        <w:rPr>
          <w:rFonts w:ascii="Times New Roman" w:hAnsi="Times New Roman" w:cs="Times New Roman"/>
          <w:sz w:val="24"/>
          <w:szCs w:val="24"/>
        </w:rPr>
        <w:t xml:space="preserve">с динамикой выручки </w:t>
      </w:r>
      <w:r w:rsidR="00BB7220">
        <w:rPr>
          <w:rFonts w:ascii="Times New Roman" w:hAnsi="Times New Roman" w:cs="Times New Roman"/>
          <w:sz w:val="24"/>
          <w:szCs w:val="24"/>
        </w:rPr>
        <w:t>в рамках механизма КОМ</w:t>
      </w:r>
      <w:r w:rsidR="0077141C">
        <w:rPr>
          <w:rFonts w:ascii="Times New Roman" w:hAnsi="Times New Roman" w:cs="Times New Roman"/>
          <w:sz w:val="24"/>
          <w:szCs w:val="24"/>
        </w:rPr>
        <w:t xml:space="preserve"> НГО</w:t>
      </w:r>
      <w:r w:rsidR="00BB7220">
        <w:rPr>
          <w:rFonts w:ascii="Times New Roman" w:hAnsi="Times New Roman" w:cs="Times New Roman"/>
          <w:sz w:val="24"/>
          <w:szCs w:val="24"/>
        </w:rPr>
        <w:t xml:space="preserve"> </w:t>
      </w:r>
      <w:r w:rsidR="00BE3800">
        <w:rPr>
          <w:rFonts w:ascii="Times New Roman" w:hAnsi="Times New Roman" w:cs="Times New Roman"/>
          <w:sz w:val="24"/>
          <w:szCs w:val="24"/>
        </w:rPr>
        <w:t>(естественное хеджирование)</w:t>
      </w:r>
      <w:r w:rsidR="00137D18">
        <w:rPr>
          <w:rFonts w:ascii="Times New Roman" w:hAnsi="Times New Roman" w:cs="Times New Roman"/>
          <w:sz w:val="24"/>
          <w:szCs w:val="24"/>
        </w:rPr>
        <w:t>.</w:t>
      </w:r>
    </w:p>
    <w:p w14:paraId="52E5B42D" w14:textId="77777777" w:rsidR="00E80685" w:rsidRPr="00137D18" w:rsidRDefault="00E80685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2F0B080" w14:textId="77777777" w:rsidR="00727DC3" w:rsidRPr="00727DC3" w:rsidRDefault="007B20ED" w:rsidP="000464D5">
      <w:pPr>
        <w:pStyle w:val="a7"/>
        <w:numPr>
          <w:ilvl w:val="0"/>
          <w:numId w:val="9"/>
        </w:numPr>
        <w:suppressAutoHyphens/>
        <w:spacing w:after="0"/>
        <w:ind w:left="714" w:hanging="357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Целесообразность заключения сделки.</w:t>
      </w:r>
    </w:p>
    <w:p w14:paraId="519156D2" w14:textId="5D6D3A47" w:rsidR="00E029EE" w:rsidRDefault="00A957E1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</w:rPr>
      </w:pPr>
      <w:r w:rsidRPr="00A957E1">
        <w:rPr>
          <w:rFonts w:ascii="Times New Roman" w:hAnsi="Times New Roman" w:cs="Times New Roman"/>
          <w:sz w:val="24"/>
        </w:rPr>
        <w:t>Заключение договора поручительства между ПАО «ЭЛ5-Энерго» и АО «АЛЬФА-БАНК», являющегося крупной сделкой и сделкой, в совершении</w:t>
      </w:r>
      <w:r w:rsidR="0077141C">
        <w:rPr>
          <w:rFonts w:ascii="Times New Roman" w:hAnsi="Times New Roman" w:cs="Times New Roman"/>
          <w:sz w:val="24"/>
          <w:szCs w:val="24"/>
        </w:rPr>
        <w:t xml:space="preserve"> которой имеется заинтересованность,</w:t>
      </w:r>
      <w:r w:rsidR="00E54C05">
        <w:rPr>
          <w:rFonts w:ascii="Times New Roman" w:hAnsi="Times New Roman" w:cs="Times New Roman"/>
          <w:sz w:val="24"/>
        </w:rPr>
        <w:t xml:space="preserve"> </w:t>
      </w:r>
      <w:r w:rsidR="004609AB">
        <w:rPr>
          <w:rFonts w:ascii="Times New Roman" w:hAnsi="Times New Roman" w:cs="Times New Roman"/>
          <w:sz w:val="24"/>
        </w:rPr>
        <w:t>является целесообразны</w:t>
      </w:r>
      <w:r w:rsidR="002F3367">
        <w:rPr>
          <w:rFonts w:ascii="Times New Roman" w:hAnsi="Times New Roman" w:cs="Times New Roman"/>
          <w:sz w:val="24"/>
        </w:rPr>
        <w:t>м</w:t>
      </w:r>
      <w:r w:rsidR="004B3680">
        <w:rPr>
          <w:rFonts w:ascii="Times New Roman" w:hAnsi="Times New Roman" w:cs="Times New Roman"/>
          <w:sz w:val="24"/>
        </w:rPr>
        <w:t>,</w:t>
      </w:r>
      <w:r w:rsidR="004609AB">
        <w:rPr>
          <w:rFonts w:ascii="Times New Roman" w:hAnsi="Times New Roman" w:cs="Times New Roman"/>
          <w:sz w:val="24"/>
        </w:rPr>
        <w:t xml:space="preserve"> </w:t>
      </w:r>
      <w:r w:rsidR="002F3367">
        <w:rPr>
          <w:rFonts w:ascii="Times New Roman" w:hAnsi="Times New Roman" w:cs="Times New Roman"/>
          <w:sz w:val="24"/>
        </w:rPr>
        <w:t xml:space="preserve">отвечает интересам </w:t>
      </w:r>
      <w:r w:rsidR="0077141C" w:rsidRPr="004375B1">
        <w:rPr>
          <w:rFonts w:ascii="Times New Roman" w:hAnsi="Times New Roman" w:cs="Times New Roman"/>
          <w:sz w:val="24"/>
        </w:rPr>
        <w:t>ПАО «ЭЛ5-Энерго»</w:t>
      </w:r>
      <w:r w:rsidR="0077141C">
        <w:rPr>
          <w:rFonts w:ascii="Times New Roman" w:hAnsi="Times New Roman" w:cs="Times New Roman"/>
          <w:sz w:val="24"/>
        </w:rPr>
        <w:t xml:space="preserve"> </w:t>
      </w:r>
      <w:r w:rsidR="004B3680">
        <w:rPr>
          <w:rFonts w:ascii="Times New Roman" w:hAnsi="Times New Roman" w:cs="Times New Roman"/>
          <w:sz w:val="24"/>
        </w:rPr>
        <w:t xml:space="preserve">и </w:t>
      </w:r>
      <w:r w:rsidR="002F3367" w:rsidRPr="004C5C5E">
        <w:rPr>
          <w:rFonts w:ascii="Times New Roman" w:hAnsi="Times New Roman" w:cs="Times New Roman"/>
          <w:sz w:val="24"/>
        </w:rPr>
        <w:t>соответствует</w:t>
      </w:r>
      <w:r w:rsidR="002F3367">
        <w:rPr>
          <w:rFonts w:ascii="Times New Roman" w:hAnsi="Times New Roman" w:cs="Times New Roman"/>
          <w:sz w:val="24"/>
        </w:rPr>
        <w:t xml:space="preserve"> </w:t>
      </w:r>
      <w:r w:rsidR="00B634BB">
        <w:rPr>
          <w:rFonts w:ascii="Times New Roman" w:hAnsi="Times New Roman" w:cs="Times New Roman"/>
          <w:sz w:val="24"/>
        </w:rPr>
        <w:t>его</w:t>
      </w:r>
      <w:r w:rsidR="00BA1FA6">
        <w:rPr>
          <w:rFonts w:ascii="Times New Roman" w:hAnsi="Times New Roman" w:cs="Times New Roman"/>
          <w:sz w:val="24"/>
        </w:rPr>
        <w:t xml:space="preserve"> финансовой </w:t>
      </w:r>
      <w:r w:rsidR="004C5C5E">
        <w:rPr>
          <w:rFonts w:ascii="Times New Roman" w:hAnsi="Times New Roman" w:cs="Times New Roman"/>
          <w:sz w:val="24"/>
        </w:rPr>
        <w:t>стратегии</w:t>
      </w:r>
      <w:r w:rsidR="007C7423">
        <w:rPr>
          <w:rFonts w:ascii="Times New Roman" w:hAnsi="Times New Roman" w:cs="Times New Roman"/>
          <w:sz w:val="24"/>
        </w:rPr>
        <w:t xml:space="preserve">. </w:t>
      </w:r>
      <w:r w:rsidR="00FB501B" w:rsidRPr="00FB501B">
        <w:rPr>
          <w:rFonts w:ascii="Times New Roman" w:hAnsi="Times New Roman" w:cs="Times New Roman"/>
          <w:sz w:val="24"/>
        </w:rPr>
        <w:t xml:space="preserve">Условия </w:t>
      </w:r>
      <w:r w:rsidR="00354B38">
        <w:rPr>
          <w:rFonts w:ascii="Times New Roman" w:hAnsi="Times New Roman" w:cs="Times New Roman"/>
          <w:sz w:val="24"/>
        </w:rPr>
        <w:t>д</w:t>
      </w:r>
      <w:r w:rsidR="009B7CED">
        <w:rPr>
          <w:rFonts w:ascii="Times New Roman" w:hAnsi="Times New Roman" w:cs="Times New Roman"/>
          <w:sz w:val="24"/>
        </w:rPr>
        <w:t xml:space="preserve">оговора </w:t>
      </w:r>
      <w:r w:rsidR="007C7423">
        <w:rPr>
          <w:rFonts w:ascii="Times New Roman" w:hAnsi="Times New Roman" w:cs="Times New Roman"/>
          <w:sz w:val="24"/>
        </w:rPr>
        <w:t xml:space="preserve">поручительства </w:t>
      </w:r>
      <w:r w:rsidR="00FB501B" w:rsidRPr="00FB501B">
        <w:rPr>
          <w:rFonts w:ascii="Times New Roman" w:hAnsi="Times New Roman" w:cs="Times New Roman"/>
          <w:sz w:val="24"/>
        </w:rPr>
        <w:t>являются выгодными</w:t>
      </w:r>
      <w:r w:rsidR="00751778">
        <w:rPr>
          <w:rFonts w:ascii="Times New Roman" w:hAnsi="Times New Roman" w:cs="Times New Roman"/>
          <w:sz w:val="24"/>
        </w:rPr>
        <w:t>:</w:t>
      </w:r>
    </w:p>
    <w:p w14:paraId="6597CF79" w14:textId="6ACDA94C" w:rsidR="007C7423" w:rsidRDefault="00294578" w:rsidP="000464D5">
      <w:pPr>
        <w:pStyle w:val="a7"/>
        <w:numPr>
          <w:ilvl w:val="0"/>
          <w:numId w:val="12"/>
        </w:numPr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Период д</w:t>
      </w:r>
      <w:r w:rsidR="007C7423">
        <w:rPr>
          <w:rFonts w:ascii="Times New Roman" w:hAnsi="Times New Roman" w:cs="Times New Roman"/>
          <w:sz w:val="24"/>
        </w:rPr>
        <w:t>оступности денежных средств по кредитн</w:t>
      </w:r>
      <w:r w:rsidR="00BA1FA6">
        <w:rPr>
          <w:rFonts w:ascii="Times New Roman" w:hAnsi="Times New Roman" w:cs="Times New Roman"/>
          <w:sz w:val="24"/>
        </w:rPr>
        <w:t>ому д</w:t>
      </w:r>
      <w:r w:rsidR="007C7423">
        <w:rPr>
          <w:rFonts w:ascii="Times New Roman" w:hAnsi="Times New Roman" w:cs="Times New Roman"/>
          <w:sz w:val="24"/>
        </w:rPr>
        <w:t>оговору для ООО</w:t>
      </w:r>
      <w:r w:rsidR="004F010E">
        <w:rPr>
          <w:rFonts w:ascii="Times New Roman" w:hAnsi="Times New Roman" w:cs="Times New Roman"/>
          <w:sz w:val="24"/>
        </w:rPr>
        <w:t> </w:t>
      </w:r>
      <w:r w:rsidR="007C7423">
        <w:rPr>
          <w:rFonts w:ascii="Times New Roman" w:hAnsi="Times New Roman" w:cs="Times New Roman"/>
          <w:sz w:val="24"/>
        </w:rPr>
        <w:t>«ЛУКОЙЛ-Кубаньэнерго»</w:t>
      </w:r>
      <w:r w:rsidR="00EB24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начинается только после заключения </w:t>
      </w:r>
      <w:r w:rsidR="00354B38"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z w:val="24"/>
        </w:rPr>
        <w:t>оговора поручительства;</w:t>
      </w:r>
    </w:p>
    <w:p w14:paraId="42C68F0F" w14:textId="422B31BF" w:rsidR="007C7423" w:rsidRDefault="00294578" w:rsidP="000464D5">
      <w:pPr>
        <w:pStyle w:val="a7"/>
        <w:numPr>
          <w:ilvl w:val="0"/>
          <w:numId w:val="12"/>
        </w:numPr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Договора поручительства предусматривают о</w:t>
      </w:r>
      <w:r w:rsidR="00BA1FA6">
        <w:rPr>
          <w:rFonts w:ascii="Times New Roman" w:hAnsi="Times New Roman" w:cs="Times New Roman"/>
          <w:sz w:val="24"/>
        </w:rPr>
        <w:t xml:space="preserve">граниченный по событиям и порогам регресс </w:t>
      </w:r>
      <w:r w:rsidR="007C7423">
        <w:rPr>
          <w:rFonts w:ascii="Times New Roman" w:hAnsi="Times New Roman" w:cs="Times New Roman"/>
          <w:sz w:val="24"/>
        </w:rPr>
        <w:t xml:space="preserve">на ПАО </w:t>
      </w:r>
      <w:r>
        <w:rPr>
          <w:rFonts w:ascii="Times New Roman" w:hAnsi="Times New Roman" w:cs="Times New Roman"/>
          <w:sz w:val="24"/>
        </w:rPr>
        <w:t>«</w:t>
      </w:r>
      <w:r w:rsidR="007C7423">
        <w:rPr>
          <w:rFonts w:ascii="Times New Roman" w:hAnsi="Times New Roman" w:cs="Times New Roman"/>
          <w:sz w:val="24"/>
        </w:rPr>
        <w:t>ЭЛ5-Энерго</w:t>
      </w:r>
      <w:r>
        <w:rPr>
          <w:rFonts w:ascii="Times New Roman" w:hAnsi="Times New Roman" w:cs="Times New Roman"/>
          <w:sz w:val="24"/>
        </w:rPr>
        <w:t>»;</w:t>
      </w:r>
    </w:p>
    <w:p w14:paraId="450BE78E" w14:textId="2841F1FC" w:rsidR="00E029EE" w:rsidRDefault="00294578" w:rsidP="000464D5">
      <w:pPr>
        <w:pStyle w:val="a7"/>
        <w:numPr>
          <w:ilvl w:val="0"/>
          <w:numId w:val="12"/>
        </w:numPr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Пороговые значения </w:t>
      </w:r>
      <w:proofErr w:type="spellStart"/>
      <w:r>
        <w:rPr>
          <w:rFonts w:ascii="Times New Roman" w:hAnsi="Times New Roman" w:cs="Times New Roman"/>
          <w:sz w:val="24"/>
        </w:rPr>
        <w:t>ковенант</w:t>
      </w:r>
      <w:proofErr w:type="spellEnd"/>
      <w:r>
        <w:rPr>
          <w:rFonts w:ascii="Times New Roman" w:hAnsi="Times New Roman" w:cs="Times New Roman"/>
          <w:sz w:val="24"/>
        </w:rPr>
        <w:t xml:space="preserve"> по </w:t>
      </w:r>
      <w:r w:rsidR="00354B38">
        <w:rPr>
          <w:rFonts w:ascii="Times New Roman" w:hAnsi="Times New Roman" w:cs="Times New Roman"/>
          <w:sz w:val="24"/>
        </w:rPr>
        <w:t>д</w:t>
      </w:r>
      <w:r w:rsidR="007C7423">
        <w:rPr>
          <w:rFonts w:ascii="Times New Roman" w:hAnsi="Times New Roman" w:cs="Times New Roman"/>
          <w:sz w:val="24"/>
        </w:rPr>
        <w:t xml:space="preserve">оговору </w:t>
      </w:r>
      <w:r>
        <w:rPr>
          <w:rFonts w:ascii="Times New Roman" w:hAnsi="Times New Roman" w:cs="Times New Roman"/>
          <w:sz w:val="24"/>
        </w:rPr>
        <w:t>поручительства</w:t>
      </w:r>
      <w:r w:rsidR="007C7423">
        <w:rPr>
          <w:rFonts w:ascii="Times New Roman" w:hAnsi="Times New Roman" w:cs="Times New Roman"/>
          <w:sz w:val="24"/>
        </w:rPr>
        <w:t xml:space="preserve"> являются </w:t>
      </w:r>
      <w:r w:rsidR="00476BC7">
        <w:rPr>
          <w:rFonts w:ascii="Times New Roman" w:hAnsi="Times New Roman" w:cs="Times New Roman"/>
          <w:sz w:val="24"/>
        </w:rPr>
        <w:t>комфортными.</w:t>
      </w:r>
    </w:p>
    <w:p w14:paraId="66B5BB26" w14:textId="1D59DA6D" w:rsidR="00A27614" w:rsidRPr="007C7423" w:rsidRDefault="00294578" w:rsidP="000464D5">
      <w:pPr>
        <w:pStyle w:val="a7"/>
        <w:numPr>
          <w:ilvl w:val="0"/>
          <w:numId w:val="12"/>
        </w:numPr>
        <w:suppressAutoHyphens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Предусмотрен к</w:t>
      </w:r>
      <w:r w:rsidR="00E029EE" w:rsidRPr="007C7423">
        <w:rPr>
          <w:rFonts w:ascii="Times New Roman" w:hAnsi="Times New Roman" w:cs="Times New Roman"/>
          <w:sz w:val="24"/>
        </w:rPr>
        <w:t>омфортный</w:t>
      </w:r>
      <w:r w:rsidR="00A27614" w:rsidRPr="007C7423">
        <w:rPr>
          <w:rFonts w:ascii="Times New Roman" w:hAnsi="Times New Roman" w:cs="Times New Roman"/>
          <w:sz w:val="24"/>
        </w:rPr>
        <w:t xml:space="preserve"> </w:t>
      </w:r>
      <w:r w:rsidR="00E029EE" w:rsidRPr="007C7423">
        <w:rPr>
          <w:rFonts w:ascii="Times New Roman" w:hAnsi="Times New Roman" w:cs="Times New Roman"/>
          <w:sz w:val="24"/>
        </w:rPr>
        <w:t>график</w:t>
      </w:r>
      <w:r w:rsidR="00A27614" w:rsidRPr="007C7423">
        <w:rPr>
          <w:rFonts w:ascii="Times New Roman" w:hAnsi="Times New Roman" w:cs="Times New Roman"/>
          <w:sz w:val="24"/>
        </w:rPr>
        <w:t xml:space="preserve"> погашения</w:t>
      </w:r>
      <w:r w:rsidR="007C7423" w:rsidRPr="007C7423">
        <w:rPr>
          <w:rFonts w:ascii="Times New Roman" w:hAnsi="Times New Roman" w:cs="Times New Roman"/>
          <w:sz w:val="24"/>
        </w:rPr>
        <w:t xml:space="preserve"> ООО «ЛУКОЙЛ-Кубаньэнерго»</w:t>
      </w:r>
      <w:r w:rsidR="007C7423">
        <w:rPr>
          <w:rFonts w:ascii="Times New Roman" w:hAnsi="Times New Roman" w:cs="Times New Roman"/>
          <w:sz w:val="24"/>
        </w:rPr>
        <w:t xml:space="preserve"> </w:t>
      </w:r>
      <w:r w:rsidR="007C7423" w:rsidRPr="007C7423">
        <w:rPr>
          <w:rFonts w:ascii="Times New Roman" w:hAnsi="Times New Roman" w:cs="Times New Roman"/>
          <w:sz w:val="24"/>
        </w:rPr>
        <w:t>обязательств</w:t>
      </w:r>
      <w:r w:rsidR="007C7423">
        <w:rPr>
          <w:rFonts w:ascii="Times New Roman" w:hAnsi="Times New Roman" w:cs="Times New Roman"/>
          <w:sz w:val="24"/>
        </w:rPr>
        <w:t xml:space="preserve">, </w:t>
      </w:r>
      <w:r w:rsidR="007C7423" w:rsidRPr="007C7423">
        <w:rPr>
          <w:rFonts w:ascii="Times New Roman" w:hAnsi="Times New Roman" w:cs="Times New Roman"/>
          <w:sz w:val="24"/>
        </w:rPr>
        <w:t>обеспеченных</w:t>
      </w:r>
      <w:r w:rsidR="007C7423">
        <w:rPr>
          <w:rFonts w:ascii="Times New Roman" w:hAnsi="Times New Roman" w:cs="Times New Roman"/>
          <w:sz w:val="24"/>
        </w:rPr>
        <w:t xml:space="preserve"> поручительств</w:t>
      </w:r>
      <w:r w:rsidR="00EA6EEE">
        <w:rPr>
          <w:rFonts w:ascii="Times New Roman" w:hAnsi="Times New Roman" w:cs="Times New Roman"/>
          <w:sz w:val="24"/>
        </w:rPr>
        <w:t>ом</w:t>
      </w:r>
      <w:r w:rsidR="007C7423" w:rsidRPr="007C7423">
        <w:rPr>
          <w:rFonts w:ascii="Times New Roman" w:hAnsi="Times New Roman" w:cs="Times New Roman"/>
          <w:sz w:val="24"/>
        </w:rPr>
        <w:t xml:space="preserve"> </w:t>
      </w:r>
      <w:r w:rsidR="007C7423" w:rsidRPr="004375B1">
        <w:rPr>
          <w:rFonts w:ascii="Times New Roman" w:hAnsi="Times New Roman" w:cs="Times New Roman"/>
          <w:sz w:val="24"/>
        </w:rPr>
        <w:t>ПАО «ЭЛ5-Энерго»</w:t>
      </w:r>
      <w:r>
        <w:rPr>
          <w:rFonts w:ascii="Times New Roman" w:hAnsi="Times New Roman" w:cs="Times New Roman"/>
          <w:sz w:val="24"/>
        </w:rPr>
        <w:t>.</w:t>
      </w:r>
    </w:p>
    <w:p w14:paraId="6343122B" w14:textId="77777777" w:rsidR="00D267A6" w:rsidRPr="00D267A6" w:rsidRDefault="00D267A6" w:rsidP="000464D5">
      <w:pPr>
        <w:pStyle w:val="a7"/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</w:rPr>
      </w:pPr>
    </w:p>
    <w:p w14:paraId="277A83D7" w14:textId="1947C87E" w:rsidR="00787A77" w:rsidRPr="00787A77" w:rsidRDefault="00787A77" w:rsidP="000464D5">
      <w:pPr>
        <w:pStyle w:val="a7"/>
        <w:numPr>
          <w:ilvl w:val="0"/>
          <w:numId w:val="9"/>
        </w:num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сумма сделки</w:t>
      </w:r>
      <w:r w:rsidRPr="00787A77">
        <w:rPr>
          <w:rFonts w:ascii="Times New Roman" w:hAnsi="Times New Roman" w:cs="Times New Roman"/>
          <w:b/>
          <w:sz w:val="24"/>
          <w:szCs w:val="24"/>
        </w:rPr>
        <w:t>.</w:t>
      </w:r>
    </w:p>
    <w:p w14:paraId="360A3022" w14:textId="6A023A6F" w:rsidR="00053333" w:rsidRPr="00053333" w:rsidRDefault="00354B38" w:rsidP="000464D5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 w:rsidRPr="00354B38">
        <w:rPr>
          <w:rFonts w:ascii="Times New Roman" w:hAnsi="Times New Roman" w:cs="Times New Roman"/>
          <w:sz w:val="24"/>
        </w:rPr>
        <w:t xml:space="preserve">Предел общей (максимальной) ответственности </w:t>
      </w:r>
      <w:r>
        <w:rPr>
          <w:rFonts w:ascii="Times New Roman" w:hAnsi="Times New Roman" w:cs="Times New Roman"/>
          <w:sz w:val="24"/>
        </w:rPr>
        <w:t>ПАО «ЭЛ5-Энерго» по договору поручительства</w:t>
      </w:r>
      <w:r w:rsidR="00053333">
        <w:rPr>
          <w:rFonts w:ascii="Times New Roman" w:hAnsi="Times New Roman" w:cs="Times New Roman"/>
          <w:sz w:val="24"/>
        </w:rPr>
        <w:t xml:space="preserve"> </w:t>
      </w:r>
      <w:r w:rsidR="00053333" w:rsidRPr="00053333">
        <w:rPr>
          <w:rFonts w:ascii="Times New Roman" w:hAnsi="Times New Roman" w:cs="Times New Roman"/>
          <w:sz w:val="24"/>
        </w:rPr>
        <w:t>складывается из:</w:t>
      </w:r>
    </w:p>
    <w:p w14:paraId="3FE54651" w14:textId="592403CA" w:rsidR="00053333" w:rsidRPr="00053333" w:rsidRDefault="00053333" w:rsidP="000464D5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 w:rsidRPr="00053333">
        <w:rPr>
          <w:rFonts w:ascii="Times New Roman" w:hAnsi="Times New Roman" w:cs="Times New Roman"/>
          <w:sz w:val="24"/>
        </w:rPr>
        <w:t>•</w:t>
      </w:r>
      <w:r w:rsidRPr="00053333">
        <w:rPr>
          <w:rFonts w:ascii="Times New Roman" w:hAnsi="Times New Roman" w:cs="Times New Roman"/>
          <w:sz w:val="24"/>
        </w:rPr>
        <w:tab/>
        <w:t xml:space="preserve">29 600 000 000 рублей </w:t>
      </w:r>
      <w:r>
        <w:rPr>
          <w:rFonts w:ascii="Times New Roman" w:hAnsi="Times New Roman" w:cs="Times New Roman"/>
          <w:sz w:val="24"/>
        </w:rPr>
        <w:t>–</w:t>
      </w:r>
      <w:r w:rsidRPr="000533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максимальный ли</w:t>
      </w:r>
      <w:r w:rsidR="00BD59F6">
        <w:rPr>
          <w:rFonts w:ascii="Times New Roman" w:hAnsi="Times New Roman" w:cs="Times New Roman"/>
          <w:sz w:val="24"/>
        </w:rPr>
        <w:t>мит по Кредитному договору,</w:t>
      </w:r>
    </w:p>
    <w:p w14:paraId="59C77395" w14:textId="38A86850" w:rsidR="00053333" w:rsidRPr="00053333" w:rsidRDefault="00053333" w:rsidP="000464D5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 w:rsidRPr="00053333">
        <w:rPr>
          <w:rFonts w:ascii="Times New Roman" w:hAnsi="Times New Roman" w:cs="Times New Roman"/>
          <w:sz w:val="24"/>
        </w:rPr>
        <w:t>•</w:t>
      </w:r>
      <w:r w:rsidRPr="0005333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1 289 976</w:t>
      </w:r>
      <w:r w:rsidR="00B935C5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>109</w:t>
      </w:r>
      <w:r w:rsidR="00B935C5">
        <w:rPr>
          <w:rFonts w:ascii="Times New Roman" w:hAnsi="Times New Roman" w:cs="Times New Roman"/>
          <w:sz w:val="24"/>
        </w:rPr>
        <w:t>,59</w:t>
      </w:r>
      <w:r w:rsidRPr="00053333">
        <w:rPr>
          <w:rFonts w:ascii="Times New Roman" w:hAnsi="Times New Roman" w:cs="Times New Roman"/>
          <w:sz w:val="24"/>
        </w:rPr>
        <w:t xml:space="preserve"> рублей </w:t>
      </w:r>
      <w:r w:rsidR="00EB2489">
        <w:rPr>
          <w:rFonts w:ascii="Times New Roman" w:hAnsi="Times New Roman" w:cs="Times New Roman"/>
          <w:sz w:val="24"/>
        </w:rPr>
        <w:t>–</w:t>
      </w:r>
      <w:r w:rsidRPr="00053333">
        <w:rPr>
          <w:rFonts w:ascii="Times New Roman" w:hAnsi="Times New Roman" w:cs="Times New Roman"/>
          <w:sz w:val="24"/>
        </w:rPr>
        <w:t xml:space="preserve"> проценты за 3 месяца согласно условиям </w:t>
      </w:r>
      <w:r w:rsidR="00BD59F6">
        <w:rPr>
          <w:rFonts w:ascii="Times New Roman" w:hAnsi="Times New Roman" w:cs="Times New Roman"/>
          <w:sz w:val="24"/>
        </w:rPr>
        <w:t>Кредитного договора</w:t>
      </w:r>
      <w:r w:rsidR="009A4883">
        <w:rPr>
          <w:rFonts w:ascii="Times New Roman" w:hAnsi="Times New Roman" w:cs="Times New Roman"/>
          <w:sz w:val="24"/>
        </w:rPr>
        <w:t xml:space="preserve">, </w:t>
      </w:r>
      <w:r w:rsidR="009A4883" w:rsidRPr="00D267A6">
        <w:rPr>
          <w:rFonts w:ascii="Times New Roman" w:hAnsi="Times New Roman" w:cs="Times New Roman"/>
          <w:sz w:val="24"/>
        </w:rPr>
        <w:t>исходя из текущих рыночных условий</w:t>
      </w:r>
      <w:r w:rsidR="009A4883">
        <w:rPr>
          <w:rFonts w:ascii="Times New Roman" w:hAnsi="Times New Roman" w:cs="Times New Roman"/>
          <w:sz w:val="24"/>
        </w:rPr>
        <w:t>,</w:t>
      </w:r>
    </w:p>
    <w:p w14:paraId="72F4802F" w14:textId="58A0034B" w:rsidR="00BD59F6" w:rsidRDefault="00B935C5" w:rsidP="000464D5">
      <w:pPr>
        <w:suppressAutoHyphens/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354B38">
        <w:rPr>
          <w:rFonts w:ascii="Times New Roman" w:hAnsi="Times New Roman" w:cs="Times New Roman"/>
          <w:sz w:val="24"/>
        </w:rPr>
        <w:t xml:space="preserve"> </w:t>
      </w:r>
      <w:r w:rsidR="00CE5E9E">
        <w:rPr>
          <w:rFonts w:ascii="Times New Roman" w:hAnsi="Times New Roman" w:cs="Times New Roman"/>
          <w:sz w:val="24"/>
        </w:rPr>
        <w:t xml:space="preserve">не превысит </w:t>
      </w:r>
      <w:r w:rsidR="00CE5E9E" w:rsidRPr="00CE5E9E">
        <w:rPr>
          <w:rFonts w:ascii="Times New Roman" w:hAnsi="Times New Roman" w:cs="Times New Roman"/>
          <w:sz w:val="24"/>
        </w:rPr>
        <w:t>31 000 000 000 (Тридцать один миллиард) рублей</w:t>
      </w:r>
      <w:r w:rsidR="00BD59F6">
        <w:rPr>
          <w:rFonts w:ascii="Times New Roman" w:hAnsi="Times New Roman" w:cs="Times New Roman"/>
          <w:sz w:val="24"/>
        </w:rPr>
        <w:t>.</w:t>
      </w:r>
    </w:p>
    <w:p w14:paraId="1E3AE529" w14:textId="4422A312" w:rsidR="00787A77" w:rsidRDefault="00B935C5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</w:rPr>
      </w:pPr>
      <w:r w:rsidRPr="00B935C5">
        <w:rPr>
          <w:rFonts w:ascii="Times New Roman" w:hAnsi="Times New Roman" w:cs="Times New Roman"/>
          <w:sz w:val="24"/>
        </w:rPr>
        <w:t xml:space="preserve">Сумма процентов рассчитывается исходя </w:t>
      </w:r>
      <w:r w:rsidR="00BD59F6">
        <w:rPr>
          <w:rFonts w:ascii="Times New Roman" w:hAnsi="Times New Roman" w:cs="Times New Roman"/>
          <w:sz w:val="24"/>
        </w:rPr>
        <w:t xml:space="preserve">из максимального лимита по Кредитному договору </w:t>
      </w:r>
      <w:r w:rsidRPr="00B935C5">
        <w:rPr>
          <w:rFonts w:ascii="Times New Roman" w:hAnsi="Times New Roman" w:cs="Times New Roman"/>
          <w:sz w:val="24"/>
        </w:rPr>
        <w:t>по максимальной процентной ставке, установле</w:t>
      </w:r>
      <w:r w:rsidR="00BD59F6">
        <w:rPr>
          <w:rFonts w:ascii="Times New Roman" w:hAnsi="Times New Roman" w:cs="Times New Roman"/>
          <w:sz w:val="24"/>
        </w:rPr>
        <w:t>н</w:t>
      </w:r>
      <w:r w:rsidRPr="00B935C5">
        <w:rPr>
          <w:rFonts w:ascii="Times New Roman" w:hAnsi="Times New Roman" w:cs="Times New Roman"/>
          <w:sz w:val="24"/>
        </w:rPr>
        <w:t>н</w:t>
      </w:r>
      <w:r w:rsidR="00BD59F6">
        <w:rPr>
          <w:rFonts w:ascii="Times New Roman" w:hAnsi="Times New Roman" w:cs="Times New Roman"/>
          <w:sz w:val="24"/>
        </w:rPr>
        <w:t>ой</w:t>
      </w:r>
      <w:r w:rsidRPr="00B935C5">
        <w:rPr>
          <w:rFonts w:ascii="Times New Roman" w:hAnsi="Times New Roman" w:cs="Times New Roman"/>
          <w:sz w:val="24"/>
        </w:rPr>
        <w:t xml:space="preserve"> в </w:t>
      </w:r>
      <w:r w:rsidR="00BD59F6">
        <w:rPr>
          <w:rFonts w:ascii="Times New Roman" w:hAnsi="Times New Roman" w:cs="Times New Roman"/>
          <w:sz w:val="24"/>
        </w:rPr>
        <w:t>Кредитном д</w:t>
      </w:r>
      <w:r w:rsidR="009A4883">
        <w:rPr>
          <w:rFonts w:ascii="Times New Roman" w:hAnsi="Times New Roman" w:cs="Times New Roman"/>
          <w:sz w:val="24"/>
        </w:rPr>
        <w:t>оговоре.</w:t>
      </w:r>
    </w:p>
    <w:p w14:paraId="25F2BEA4" w14:textId="303C2DF0" w:rsidR="00A448DB" w:rsidRPr="00294578" w:rsidRDefault="00BD59F6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highlight w:val="yellow"/>
        </w:rPr>
      </w:pPr>
      <w:r w:rsidRPr="00BD59F6">
        <w:rPr>
          <w:rFonts w:ascii="Times New Roman" w:hAnsi="Times New Roman" w:cs="Times New Roman"/>
          <w:sz w:val="24"/>
        </w:rPr>
        <w:t xml:space="preserve">Предел общей (максимальной) ответственности ПАО «ЭЛ5-Энерго» по договору поручительства составляет </w:t>
      </w:r>
      <w:r w:rsidR="00A957E1">
        <w:rPr>
          <w:rFonts w:ascii="Times New Roman" w:hAnsi="Times New Roman" w:cs="Times New Roman"/>
          <w:sz w:val="24"/>
        </w:rPr>
        <w:t>40,08</w:t>
      </w:r>
      <w:r w:rsidRPr="00BD59F6">
        <w:rPr>
          <w:rFonts w:ascii="Times New Roman" w:hAnsi="Times New Roman" w:cs="Times New Roman"/>
          <w:sz w:val="24"/>
        </w:rPr>
        <w:t>% от балансовой стоимости активов Комп</w:t>
      </w:r>
      <w:r w:rsidR="006C5A51">
        <w:rPr>
          <w:rFonts w:ascii="Times New Roman" w:hAnsi="Times New Roman" w:cs="Times New Roman"/>
          <w:sz w:val="24"/>
        </w:rPr>
        <w:t>ании</w:t>
      </w:r>
      <w:r w:rsidR="00A448DB">
        <w:rPr>
          <w:rFonts w:ascii="Times New Roman" w:hAnsi="Times New Roman" w:cs="Times New Roman"/>
          <w:sz w:val="24"/>
        </w:rPr>
        <w:t>,</w:t>
      </w:r>
      <w:r w:rsidR="006C5A51">
        <w:rPr>
          <w:rFonts w:ascii="Times New Roman" w:hAnsi="Times New Roman" w:cs="Times New Roman"/>
          <w:sz w:val="24"/>
        </w:rPr>
        <w:t xml:space="preserve"> </w:t>
      </w:r>
      <w:r w:rsidR="00A448DB" w:rsidRPr="001A762D">
        <w:rPr>
          <w:rFonts w:ascii="Times New Roman" w:hAnsi="Times New Roman" w:cs="Times New Roman"/>
          <w:sz w:val="24"/>
        </w:rPr>
        <w:t>определенной по данным его бухгалтерской (финансовой) отчетности</w:t>
      </w:r>
      <w:r w:rsidR="00A448DB">
        <w:rPr>
          <w:rFonts w:ascii="Times New Roman" w:hAnsi="Times New Roman" w:cs="Times New Roman"/>
          <w:sz w:val="24"/>
        </w:rPr>
        <w:t xml:space="preserve"> </w:t>
      </w:r>
      <w:r w:rsidR="00C24C5A">
        <w:rPr>
          <w:rFonts w:ascii="Times New Roman" w:hAnsi="Times New Roman" w:cs="Times New Roman"/>
          <w:sz w:val="24"/>
        </w:rPr>
        <w:t xml:space="preserve">на </w:t>
      </w:r>
      <w:r w:rsidR="00A448DB">
        <w:rPr>
          <w:rFonts w:ascii="Times New Roman" w:hAnsi="Times New Roman" w:cs="Times New Roman"/>
          <w:sz w:val="24"/>
        </w:rPr>
        <w:t>31.12.2025.</w:t>
      </w:r>
    </w:p>
    <w:p w14:paraId="7E68879E" w14:textId="08C5C3BC" w:rsidR="000C5FEA" w:rsidRPr="003249F0" w:rsidRDefault="003249F0" w:rsidP="000464D5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</w:rPr>
      </w:pPr>
      <w:r w:rsidRPr="00354B38">
        <w:rPr>
          <w:rFonts w:ascii="Times New Roman" w:hAnsi="Times New Roman" w:cs="Times New Roman"/>
          <w:sz w:val="24"/>
        </w:rPr>
        <w:t xml:space="preserve">Совет директоров ПАО «ЭЛ5-Энерго» рекомендует </w:t>
      </w:r>
      <w:r w:rsidR="00DC5743" w:rsidRPr="00354B38">
        <w:rPr>
          <w:rFonts w:ascii="Times New Roman" w:hAnsi="Times New Roman" w:cs="Times New Roman"/>
          <w:sz w:val="24"/>
        </w:rPr>
        <w:t>О</w:t>
      </w:r>
      <w:r w:rsidR="000E641C" w:rsidRPr="00354B38">
        <w:rPr>
          <w:rFonts w:ascii="Times New Roman" w:hAnsi="Times New Roman" w:cs="Times New Roman"/>
          <w:sz w:val="24"/>
        </w:rPr>
        <w:t>бщему собранию акционеров ПАО</w:t>
      </w:r>
      <w:r w:rsidR="005B334C" w:rsidRPr="00354B38">
        <w:rPr>
          <w:rFonts w:ascii="Times New Roman" w:hAnsi="Times New Roman" w:cs="Times New Roman"/>
          <w:sz w:val="24"/>
          <w:lang w:val="en-US"/>
        </w:rPr>
        <w:t> </w:t>
      </w:r>
      <w:r w:rsidR="00A20313" w:rsidRPr="00354B38">
        <w:rPr>
          <w:rFonts w:ascii="Times New Roman" w:hAnsi="Times New Roman" w:cs="Times New Roman"/>
          <w:sz w:val="24"/>
        </w:rPr>
        <w:t>«</w:t>
      </w:r>
      <w:r w:rsidRPr="00354B38">
        <w:rPr>
          <w:rFonts w:ascii="Times New Roman" w:hAnsi="Times New Roman" w:cs="Times New Roman"/>
          <w:sz w:val="24"/>
        </w:rPr>
        <w:t>ЭЛ5-Энерго</w:t>
      </w:r>
      <w:r w:rsidR="00A20313" w:rsidRPr="00354B38">
        <w:rPr>
          <w:rFonts w:ascii="Times New Roman" w:hAnsi="Times New Roman" w:cs="Times New Roman"/>
          <w:sz w:val="24"/>
        </w:rPr>
        <w:t>»</w:t>
      </w:r>
      <w:r w:rsidR="000E641C" w:rsidRPr="00354B38">
        <w:rPr>
          <w:rFonts w:ascii="Times New Roman" w:hAnsi="Times New Roman" w:cs="Times New Roman"/>
          <w:sz w:val="24"/>
        </w:rPr>
        <w:t xml:space="preserve"> </w:t>
      </w:r>
      <w:r w:rsidRPr="00354B38">
        <w:rPr>
          <w:rFonts w:ascii="Times New Roman" w:hAnsi="Times New Roman" w:cs="Times New Roman"/>
          <w:sz w:val="24"/>
        </w:rPr>
        <w:t xml:space="preserve">дать согласие на </w:t>
      </w:r>
      <w:r w:rsidR="000E641C" w:rsidRPr="00354B38">
        <w:rPr>
          <w:rFonts w:ascii="Times New Roman" w:hAnsi="Times New Roman" w:cs="Times New Roman"/>
          <w:sz w:val="24"/>
        </w:rPr>
        <w:t xml:space="preserve">заключение </w:t>
      </w:r>
      <w:r w:rsidR="00A957E1" w:rsidRPr="00A957E1">
        <w:rPr>
          <w:rFonts w:ascii="Times New Roman" w:hAnsi="Times New Roman" w:cs="Times New Roman"/>
          <w:sz w:val="24"/>
        </w:rPr>
        <w:t>договора поручительства между ПАО «ЭЛ5-Энерго» и АО «АЛЬФА-БАНК», являющегося крупной сделкой и сделкой, в совершении которой имеется заинтересованность.</w:t>
      </w:r>
      <w:r w:rsidR="007C45AA">
        <w:rPr>
          <w:rFonts w:ascii="Times New Roman" w:hAnsi="Times New Roman" w:cs="Times New Roman"/>
          <w:sz w:val="24"/>
        </w:rPr>
        <w:t xml:space="preserve"> </w:t>
      </w:r>
    </w:p>
    <w:sectPr w:rsidR="000C5FEA" w:rsidRPr="003249F0" w:rsidSect="00E806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134" w:left="1276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C857B" w14:textId="77777777" w:rsidR="00470522" w:rsidRDefault="00470522" w:rsidP="00BE3668">
      <w:pPr>
        <w:spacing w:after="0" w:line="240" w:lineRule="auto"/>
      </w:pPr>
      <w:r>
        <w:separator/>
      </w:r>
    </w:p>
  </w:endnote>
  <w:endnote w:type="continuationSeparator" w:id="0">
    <w:p w14:paraId="5C7ADBBD" w14:textId="77777777" w:rsidR="00470522" w:rsidRDefault="00470522" w:rsidP="00BE3668">
      <w:pPr>
        <w:spacing w:after="0" w:line="240" w:lineRule="auto"/>
      </w:pPr>
      <w:r>
        <w:continuationSeparator/>
      </w:r>
    </w:p>
  </w:endnote>
  <w:endnote w:type="continuationNotice" w:id="1">
    <w:p w14:paraId="4C8AFA9C" w14:textId="77777777" w:rsidR="00470522" w:rsidRDefault="004705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7D06A" w14:textId="77777777" w:rsidR="00B14832" w:rsidRDefault="00B148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0939865"/>
      <w:docPartObj>
        <w:docPartGallery w:val="Page Numbers (Bottom of Page)"/>
        <w:docPartUnique/>
      </w:docPartObj>
    </w:sdtPr>
    <w:sdtEndPr/>
    <w:sdtContent>
      <w:p w14:paraId="668C75F0" w14:textId="001D7854" w:rsidR="00DD4A0D" w:rsidRDefault="00EF48F4" w:rsidP="00EF48F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832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E93E1" w14:textId="77777777" w:rsidR="00B14832" w:rsidRDefault="00B148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7FD6B" w14:textId="77777777" w:rsidR="00470522" w:rsidRDefault="00470522" w:rsidP="00BE3668">
      <w:pPr>
        <w:spacing w:after="0" w:line="240" w:lineRule="auto"/>
      </w:pPr>
      <w:r>
        <w:separator/>
      </w:r>
    </w:p>
  </w:footnote>
  <w:footnote w:type="continuationSeparator" w:id="0">
    <w:p w14:paraId="6BF20135" w14:textId="77777777" w:rsidR="00470522" w:rsidRDefault="00470522" w:rsidP="00BE3668">
      <w:pPr>
        <w:spacing w:after="0" w:line="240" w:lineRule="auto"/>
      </w:pPr>
      <w:r>
        <w:continuationSeparator/>
      </w:r>
    </w:p>
  </w:footnote>
  <w:footnote w:type="continuationNotice" w:id="1">
    <w:p w14:paraId="33CD6377" w14:textId="77777777" w:rsidR="00470522" w:rsidRDefault="004705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BB463" w14:textId="77777777" w:rsidR="00B14832" w:rsidRDefault="00B148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45758" w14:textId="77777777" w:rsidR="0087323E" w:rsidRDefault="0087323E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AB569" w14:textId="77777777" w:rsidR="00B14832" w:rsidRDefault="00B148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2FF9"/>
    <w:multiLevelType w:val="hybridMultilevel"/>
    <w:tmpl w:val="B860AAEA"/>
    <w:lvl w:ilvl="0" w:tplc="990877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509BD"/>
    <w:multiLevelType w:val="hybridMultilevel"/>
    <w:tmpl w:val="7E9E0C5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0D61CDB"/>
    <w:multiLevelType w:val="hybridMultilevel"/>
    <w:tmpl w:val="7C5A0D88"/>
    <w:lvl w:ilvl="0" w:tplc="6908D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057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4621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8E12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CB8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CA68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2698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329B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BC1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077C5"/>
    <w:multiLevelType w:val="hybridMultilevel"/>
    <w:tmpl w:val="3E2EC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5B88"/>
    <w:multiLevelType w:val="hybridMultilevel"/>
    <w:tmpl w:val="9EE670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FBC128F"/>
    <w:multiLevelType w:val="hybridMultilevel"/>
    <w:tmpl w:val="65FE1A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884F2A"/>
    <w:multiLevelType w:val="hybridMultilevel"/>
    <w:tmpl w:val="901CE626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7" w15:restartNumberingAfterBreak="0">
    <w:nsid w:val="59CF2243"/>
    <w:multiLevelType w:val="hybridMultilevel"/>
    <w:tmpl w:val="3B6296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0BB0145"/>
    <w:multiLevelType w:val="hybridMultilevel"/>
    <w:tmpl w:val="0A50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A6781"/>
    <w:multiLevelType w:val="hybridMultilevel"/>
    <w:tmpl w:val="B46C17F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A6A7EBD"/>
    <w:multiLevelType w:val="hybridMultilevel"/>
    <w:tmpl w:val="4EA0E9A4"/>
    <w:lvl w:ilvl="0" w:tplc="C3007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0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F8"/>
    <w:rsid w:val="000227E3"/>
    <w:rsid w:val="000238B3"/>
    <w:rsid w:val="00025784"/>
    <w:rsid w:val="0004588A"/>
    <w:rsid w:val="000464D5"/>
    <w:rsid w:val="00053333"/>
    <w:rsid w:val="00053F26"/>
    <w:rsid w:val="0009402B"/>
    <w:rsid w:val="000A190F"/>
    <w:rsid w:val="000A67B7"/>
    <w:rsid w:val="000A7561"/>
    <w:rsid w:val="000C31FF"/>
    <w:rsid w:val="000C5B1D"/>
    <w:rsid w:val="000C5FEA"/>
    <w:rsid w:val="000D2055"/>
    <w:rsid w:val="000D37BF"/>
    <w:rsid w:val="000E62E8"/>
    <w:rsid w:val="000E641C"/>
    <w:rsid w:val="000F6225"/>
    <w:rsid w:val="000F7C70"/>
    <w:rsid w:val="00100CFF"/>
    <w:rsid w:val="00101F33"/>
    <w:rsid w:val="001070E4"/>
    <w:rsid w:val="001146E2"/>
    <w:rsid w:val="00115868"/>
    <w:rsid w:val="0012328C"/>
    <w:rsid w:val="0012572F"/>
    <w:rsid w:val="00126935"/>
    <w:rsid w:val="001333B8"/>
    <w:rsid w:val="0013632D"/>
    <w:rsid w:val="00137D18"/>
    <w:rsid w:val="00147EF6"/>
    <w:rsid w:val="001614EA"/>
    <w:rsid w:val="00161AB8"/>
    <w:rsid w:val="00167E3B"/>
    <w:rsid w:val="00171C08"/>
    <w:rsid w:val="001721CD"/>
    <w:rsid w:val="00191997"/>
    <w:rsid w:val="0019340A"/>
    <w:rsid w:val="0019366E"/>
    <w:rsid w:val="00194E7A"/>
    <w:rsid w:val="001B006D"/>
    <w:rsid w:val="001B2438"/>
    <w:rsid w:val="001B2E64"/>
    <w:rsid w:val="001B4DFF"/>
    <w:rsid w:val="001B74DA"/>
    <w:rsid w:val="001C285E"/>
    <w:rsid w:val="001C4A86"/>
    <w:rsid w:val="001C4BAE"/>
    <w:rsid w:val="001D4D12"/>
    <w:rsid w:val="001E7CE8"/>
    <w:rsid w:val="001F1211"/>
    <w:rsid w:val="001F2565"/>
    <w:rsid w:val="00205600"/>
    <w:rsid w:val="002075D1"/>
    <w:rsid w:val="002142F0"/>
    <w:rsid w:val="00222810"/>
    <w:rsid w:val="00235B29"/>
    <w:rsid w:val="00237B4E"/>
    <w:rsid w:val="002410B9"/>
    <w:rsid w:val="00252B7F"/>
    <w:rsid w:val="00263F70"/>
    <w:rsid w:val="00267765"/>
    <w:rsid w:val="00267BCA"/>
    <w:rsid w:val="00272E24"/>
    <w:rsid w:val="00274A82"/>
    <w:rsid w:val="00277DD3"/>
    <w:rsid w:val="00282A85"/>
    <w:rsid w:val="00291399"/>
    <w:rsid w:val="002941F4"/>
    <w:rsid w:val="00294578"/>
    <w:rsid w:val="00295BEE"/>
    <w:rsid w:val="002A2A4F"/>
    <w:rsid w:val="002A7EA9"/>
    <w:rsid w:val="002B0FCC"/>
    <w:rsid w:val="002B3555"/>
    <w:rsid w:val="002B5EF3"/>
    <w:rsid w:val="002C1765"/>
    <w:rsid w:val="002D1577"/>
    <w:rsid w:val="002D25D3"/>
    <w:rsid w:val="002E4D5B"/>
    <w:rsid w:val="002E5DD4"/>
    <w:rsid w:val="002F3367"/>
    <w:rsid w:val="002F3DEA"/>
    <w:rsid w:val="002F7284"/>
    <w:rsid w:val="003028A3"/>
    <w:rsid w:val="003222DD"/>
    <w:rsid w:val="003249F0"/>
    <w:rsid w:val="00335272"/>
    <w:rsid w:val="003507F9"/>
    <w:rsid w:val="00351588"/>
    <w:rsid w:val="003520A8"/>
    <w:rsid w:val="00354B38"/>
    <w:rsid w:val="0036539F"/>
    <w:rsid w:val="0036688B"/>
    <w:rsid w:val="003706E8"/>
    <w:rsid w:val="00387560"/>
    <w:rsid w:val="00393DEE"/>
    <w:rsid w:val="003A0819"/>
    <w:rsid w:val="003A4987"/>
    <w:rsid w:val="003A4E7E"/>
    <w:rsid w:val="003A6009"/>
    <w:rsid w:val="003B7310"/>
    <w:rsid w:val="003C0627"/>
    <w:rsid w:val="003D454A"/>
    <w:rsid w:val="003E2A56"/>
    <w:rsid w:val="003E42A8"/>
    <w:rsid w:val="003F23AB"/>
    <w:rsid w:val="004055CC"/>
    <w:rsid w:val="00410AFA"/>
    <w:rsid w:val="00436D6E"/>
    <w:rsid w:val="00436F76"/>
    <w:rsid w:val="00436FAB"/>
    <w:rsid w:val="004375B1"/>
    <w:rsid w:val="00441AAA"/>
    <w:rsid w:val="00446AFB"/>
    <w:rsid w:val="004609AB"/>
    <w:rsid w:val="00461D9E"/>
    <w:rsid w:val="00470522"/>
    <w:rsid w:val="00470931"/>
    <w:rsid w:val="00476BC7"/>
    <w:rsid w:val="0047753F"/>
    <w:rsid w:val="00483D60"/>
    <w:rsid w:val="00486364"/>
    <w:rsid w:val="004A3845"/>
    <w:rsid w:val="004B3680"/>
    <w:rsid w:val="004C0CBC"/>
    <w:rsid w:val="004C455B"/>
    <w:rsid w:val="004C5C5E"/>
    <w:rsid w:val="004E53BC"/>
    <w:rsid w:val="004F010E"/>
    <w:rsid w:val="004F4877"/>
    <w:rsid w:val="004F5EAD"/>
    <w:rsid w:val="00500231"/>
    <w:rsid w:val="00510267"/>
    <w:rsid w:val="00532BF1"/>
    <w:rsid w:val="00534F06"/>
    <w:rsid w:val="005522E9"/>
    <w:rsid w:val="00556F6B"/>
    <w:rsid w:val="00562E90"/>
    <w:rsid w:val="0056365F"/>
    <w:rsid w:val="00563942"/>
    <w:rsid w:val="0056642C"/>
    <w:rsid w:val="00580203"/>
    <w:rsid w:val="00586C72"/>
    <w:rsid w:val="00595220"/>
    <w:rsid w:val="00595F36"/>
    <w:rsid w:val="005A30CA"/>
    <w:rsid w:val="005A6FE4"/>
    <w:rsid w:val="005B334C"/>
    <w:rsid w:val="005B655B"/>
    <w:rsid w:val="005D0810"/>
    <w:rsid w:val="005D5E6F"/>
    <w:rsid w:val="005F1BB6"/>
    <w:rsid w:val="006041AF"/>
    <w:rsid w:val="0060453F"/>
    <w:rsid w:val="0063267B"/>
    <w:rsid w:val="00644665"/>
    <w:rsid w:val="00672815"/>
    <w:rsid w:val="00673BCB"/>
    <w:rsid w:val="006744FC"/>
    <w:rsid w:val="006759A8"/>
    <w:rsid w:val="00693E2D"/>
    <w:rsid w:val="00694DA2"/>
    <w:rsid w:val="00695F78"/>
    <w:rsid w:val="00697A9A"/>
    <w:rsid w:val="006A3127"/>
    <w:rsid w:val="006A6C56"/>
    <w:rsid w:val="006B0A43"/>
    <w:rsid w:val="006B1DD7"/>
    <w:rsid w:val="006B63FE"/>
    <w:rsid w:val="006C5A51"/>
    <w:rsid w:val="006E111A"/>
    <w:rsid w:val="006E6561"/>
    <w:rsid w:val="006E677E"/>
    <w:rsid w:val="006F25AB"/>
    <w:rsid w:val="00714936"/>
    <w:rsid w:val="00727634"/>
    <w:rsid w:val="00727D83"/>
    <w:rsid w:val="00727DC3"/>
    <w:rsid w:val="00734B3D"/>
    <w:rsid w:val="007412CA"/>
    <w:rsid w:val="00750FBC"/>
    <w:rsid w:val="0075138B"/>
    <w:rsid w:val="00751778"/>
    <w:rsid w:val="00755BBA"/>
    <w:rsid w:val="00761016"/>
    <w:rsid w:val="007646A0"/>
    <w:rsid w:val="0077141C"/>
    <w:rsid w:val="0078509A"/>
    <w:rsid w:val="00787A77"/>
    <w:rsid w:val="007A189A"/>
    <w:rsid w:val="007A2012"/>
    <w:rsid w:val="007B0CB2"/>
    <w:rsid w:val="007B20ED"/>
    <w:rsid w:val="007C45AA"/>
    <w:rsid w:val="007C7423"/>
    <w:rsid w:val="007D1A09"/>
    <w:rsid w:val="007D217C"/>
    <w:rsid w:val="007D7943"/>
    <w:rsid w:val="007E54A5"/>
    <w:rsid w:val="007F361F"/>
    <w:rsid w:val="00801920"/>
    <w:rsid w:val="00804E47"/>
    <w:rsid w:val="00821334"/>
    <w:rsid w:val="00826A5C"/>
    <w:rsid w:val="00835CAF"/>
    <w:rsid w:val="00843A33"/>
    <w:rsid w:val="00847F57"/>
    <w:rsid w:val="008504E2"/>
    <w:rsid w:val="00857D7B"/>
    <w:rsid w:val="00862658"/>
    <w:rsid w:val="00863614"/>
    <w:rsid w:val="00865E70"/>
    <w:rsid w:val="00871091"/>
    <w:rsid w:val="0087323E"/>
    <w:rsid w:val="0087465C"/>
    <w:rsid w:val="008753A7"/>
    <w:rsid w:val="00876882"/>
    <w:rsid w:val="008823BA"/>
    <w:rsid w:val="008848B6"/>
    <w:rsid w:val="008850DE"/>
    <w:rsid w:val="008852F8"/>
    <w:rsid w:val="00886E19"/>
    <w:rsid w:val="0089560D"/>
    <w:rsid w:val="008B0DA5"/>
    <w:rsid w:val="008B2DC9"/>
    <w:rsid w:val="008B4F09"/>
    <w:rsid w:val="008B6B38"/>
    <w:rsid w:val="008C19E6"/>
    <w:rsid w:val="008C5EDE"/>
    <w:rsid w:val="008D47C3"/>
    <w:rsid w:val="008E2A58"/>
    <w:rsid w:val="008E592D"/>
    <w:rsid w:val="008F0089"/>
    <w:rsid w:val="008F6F5B"/>
    <w:rsid w:val="009105A9"/>
    <w:rsid w:val="0091145A"/>
    <w:rsid w:val="00912586"/>
    <w:rsid w:val="00912BC3"/>
    <w:rsid w:val="00921126"/>
    <w:rsid w:val="009359FE"/>
    <w:rsid w:val="00950265"/>
    <w:rsid w:val="00956621"/>
    <w:rsid w:val="00956729"/>
    <w:rsid w:val="009642D6"/>
    <w:rsid w:val="00965DD1"/>
    <w:rsid w:val="00972BE8"/>
    <w:rsid w:val="00974B78"/>
    <w:rsid w:val="009761F5"/>
    <w:rsid w:val="009802C2"/>
    <w:rsid w:val="0098422A"/>
    <w:rsid w:val="00993193"/>
    <w:rsid w:val="009A2155"/>
    <w:rsid w:val="009A4883"/>
    <w:rsid w:val="009B1120"/>
    <w:rsid w:val="009B2B9B"/>
    <w:rsid w:val="009B7444"/>
    <w:rsid w:val="009B7CED"/>
    <w:rsid w:val="009D7E27"/>
    <w:rsid w:val="009E6B2C"/>
    <w:rsid w:val="00A0394A"/>
    <w:rsid w:val="00A12D07"/>
    <w:rsid w:val="00A139EB"/>
    <w:rsid w:val="00A20313"/>
    <w:rsid w:val="00A23863"/>
    <w:rsid w:val="00A267C1"/>
    <w:rsid w:val="00A26852"/>
    <w:rsid w:val="00A27614"/>
    <w:rsid w:val="00A41C89"/>
    <w:rsid w:val="00A448DB"/>
    <w:rsid w:val="00A51DB8"/>
    <w:rsid w:val="00A54EAB"/>
    <w:rsid w:val="00A618FF"/>
    <w:rsid w:val="00A62D4F"/>
    <w:rsid w:val="00A6670F"/>
    <w:rsid w:val="00A72241"/>
    <w:rsid w:val="00A7233C"/>
    <w:rsid w:val="00A84818"/>
    <w:rsid w:val="00A929E6"/>
    <w:rsid w:val="00A92A98"/>
    <w:rsid w:val="00A957E1"/>
    <w:rsid w:val="00AB2C0E"/>
    <w:rsid w:val="00AB4F4B"/>
    <w:rsid w:val="00AC31A7"/>
    <w:rsid w:val="00AC34B7"/>
    <w:rsid w:val="00AC504D"/>
    <w:rsid w:val="00AD27DF"/>
    <w:rsid w:val="00AE0467"/>
    <w:rsid w:val="00AE0664"/>
    <w:rsid w:val="00AE72ED"/>
    <w:rsid w:val="00AF555A"/>
    <w:rsid w:val="00AF749C"/>
    <w:rsid w:val="00B02828"/>
    <w:rsid w:val="00B10283"/>
    <w:rsid w:val="00B10C38"/>
    <w:rsid w:val="00B14832"/>
    <w:rsid w:val="00B1531B"/>
    <w:rsid w:val="00B21840"/>
    <w:rsid w:val="00B2390E"/>
    <w:rsid w:val="00B53956"/>
    <w:rsid w:val="00B562ED"/>
    <w:rsid w:val="00B634BB"/>
    <w:rsid w:val="00B65B43"/>
    <w:rsid w:val="00B66E67"/>
    <w:rsid w:val="00B71D33"/>
    <w:rsid w:val="00B765E2"/>
    <w:rsid w:val="00B76F6A"/>
    <w:rsid w:val="00B8465D"/>
    <w:rsid w:val="00B935C5"/>
    <w:rsid w:val="00B95F9C"/>
    <w:rsid w:val="00BA151C"/>
    <w:rsid w:val="00BA1FA6"/>
    <w:rsid w:val="00BA4F3E"/>
    <w:rsid w:val="00BB6B7B"/>
    <w:rsid w:val="00BB7220"/>
    <w:rsid w:val="00BC107A"/>
    <w:rsid w:val="00BC3458"/>
    <w:rsid w:val="00BD05A9"/>
    <w:rsid w:val="00BD407D"/>
    <w:rsid w:val="00BD568F"/>
    <w:rsid w:val="00BD59F6"/>
    <w:rsid w:val="00BE23DD"/>
    <w:rsid w:val="00BE3668"/>
    <w:rsid w:val="00BE3800"/>
    <w:rsid w:val="00BE66FC"/>
    <w:rsid w:val="00BE6849"/>
    <w:rsid w:val="00BF21E6"/>
    <w:rsid w:val="00BF2CD2"/>
    <w:rsid w:val="00C102B4"/>
    <w:rsid w:val="00C23837"/>
    <w:rsid w:val="00C24C5A"/>
    <w:rsid w:val="00C33A84"/>
    <w:rsid w:val="00C355DA"/>
    <w:rsid w:val="00C4215B"/>
    <w:rsid w:val="00C46CD0"/>
    <w:rsid w:val="00C5230B"/>
    <w:rsid w:val="00C60658"/>
    <w:rsid w:val="00C60AD7"/>
    <w:rsid w:val="00C61D10"/>
    <w:rsid w:val="00C65DE1"/>
    <w:rsid w:val="00C65F32"/>
    <w:rsid w:val="00C722CF"/>
    <w:rsid w:val="00C85891"/>
    <w:rsid w:val="00C96A04"/>
    <w:rsid w:val="00CA4376"/>
    <w:rsid w:val="00CB64D9"/>
    <w:rsid w:val="00CC268E"/>
    <w:rsid w:val="00CC3D9F"/>
    <w:rsid w:val="00CC5B94"/>
    <w:rsid w:val="00CD0CF5"/>
    <w:rsid w:val="00CE21AF"/>
    <w:rsid w:val="00CE4CC1"/>
    <w:rsid w:val="00CE5E9E"/>
    <w:rsid w:val="00CE71CE"/>
    <w:rsid w:val="00CF0C6C"/>
    <w:rsid w:val="00CF2131"/>
    <w:rsid w:val="00D0628E"/>
    <w:rsid w:val="00D07290"/>
    <w:rsid w:val="00D1495B"/>
    <w:rsid w:val="00D163F1"/>
    <w:rsid w:val="00D267A6"/>
    <w:rsid w:val="00D27A0D"/>
    <w:rsid w:val="00D30FF6"/>
    <w:rsid w:val="00D3282A"/>
    <w:rsid w:val="00D41C88"/>
    <w:rsid w:val="00D42969"/>
    <w:rsid w:val="00D439B8"/>
    <w:rsid w:val="00D43BC5"/>
    <w:rsid w:val="00D47E4E"/>
    <w:rsid w:val="00D51335"/>
    <w:rsid w:val="00D53119"/>
    <w:rsid w:val="00D5348A"/>
    <w:rsid w:val="00D55C03"/>
    <w:rsid w:val="00D62FF4"/>
    <w:rsid w:val="00D64D19"/>
    <w:rsid w:val="00D6546E"/>
    <w:rsid w:val="00D679E1"/>
    <w:rsid w:val="00D82129"/>
    <w:rsid w:val="00D8579C"/>
    <w:rsid w:val="00D87FE8"/>
    <w:rsid w:val="00D979EF"/>
    <w:rsid w:val="00DA1C7D"/>
    <w:rsid w:val="00DB069C"/>
    <w:rsid w:val="00DB4A32"/>
    <w:rsid w:val="00DB7509"/>
    <w:rsid w:val="00DC0393"/>
    <w:rsid w:val="00DC5743"/>
    <w:rsid w:val="00DD056B"/>
    <w:rsid w:val="00DD4A0D"/>
    <w:rsid w:val="00DE527B"/>
    <w:rsid w:val="00DE61CE"/>
    <w:rsid w:val="00DF4A56"/>
    <w:rsid w:val="00E028CE"/>
    <w:rsid w:val="00E029EE"/>
    <w:rsid w:val="00E072DE"/>
    <w:rsid w:val="00E16421"/>
    <w:rsid w:val="00E17679"/>
    <w:rsid w:val="00E20E9E"/>
    <w:rsid w:val="00E2316C"/>
    <w:rsid w:val="00E41221"/>
    <w:rsid w:val="00E44492"/>
    <w:rsid w:val="00E45005"/>
    <w:rsid w:val="00E54C05"/>
    <w:rsid w:val="00E619AB"/>
    <w:rsid w:val="00E63106"/>
    <w:rsid w:val="00E72B16"/>
    <w:rsid w:val="00E80685"/>
    <w:rsid w:val="00E810CD"/>
    <w:rsid w:val="00E81454"/>
    <w:rsid w:val="00E824CA"/>
    <w:rsid w:val="00E939A7"/>
    <w:rsid w:val="00EA32BE"/>
    <w:rsid w:val="00EA56DE"/>
    <w:rsid w:val="00EA6E4F"/>
    <w:rsid w:val="00EA6EEE"/>
    <w:rsid w:val="00EA7F24"/>
    <w:rsid w:val="00EB2489"/>
    <w:rsid w:val="00EB2901"/>
    <w:rsid w:val="00EB3C51"/>
    <w:rsid w:val="00EB3C71"/>
    <w:rsid w:val="00EB5A88"/>
    <w:rsid w:val="00EB746C"/>
    <w:rsid w:val="00EB7579"/>
    <w:rsid w:val="00EB78E9"/>
    <w:rsid w:val="00EC61FE"/>
    <w:rsid w:val="00EE135A"/>
    <w:rsid w:val="00EF48F4"/>
    <w:rsid w:val="00EF685A"/>
    <w:rsid w:val="00F02AB7"/>
    <w:rsid w:val="00F06F55"/>
    <w:rsid w:val="00F315E2"/>
    <w:rsid w:val="00F315F4"/>
    <w:rsid w:val="00F3437E"/>
    <w:rsid w:val="00F43C2A"/>
    <w:rsid w:val="00F44562"/>
    <w:rsid w:val="00F461FC"/>
    <w:rsid w:val="00F46578"/>
    <w:rsid w:val="00F553D8"/>
    <w:rsid w:val="00F6768B"/>
    <w:rsid w:val="00F73253"/>
    <w:rsid w:val="00F837D5"/>
    <w:rsid w:val="00F95DB2"/>
    <w:rsid w:val="00FA6D6F"/>
    <w:rsid w:val="00FB501B"/>
    <w:rsid w:val="00FB5D46"/>
    <w:rsid w:val="00FC03CC"/>
    <w:rsid w:val="00FC0FA0"/>
    <w:rsid w:val="00FC2A61"/>
    <w:rsid w:val="00FC50B7"/>
    <w:rsid w:val="00FC6953"/>
    <w:rsid w:val="00FE1D3B"/>
    <w:rsid w:val="00FE5D94"/>
    <w:rsid w:val="00FF0E78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3F068EB"/>
  <w15:chartTrackingRefBased/>
  <w15:docId w15:val="{F5B096EB-F57C-46C4-B87B-F4EFB80E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668"/>
  </w:style>
  <w:style w:type="paragraph" w:styleId="a5">
    <w:name w:val="footer"/>
    <w:basedOn w:val="a"/>
    <w:link w:val="a6"/>
    <w:uiPriority w:val="99"/>
    <w:unhideWhenUsed/>
    <w:rsid w:val="00BE3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668"/>
  </w:style>
  <w:style w:type="paragraph" w:styleId="a7">
    <w:name w:val="List Paragraph"/>
    <w:basedOn w:val="a"/>
    <w:uiPriority w:val="34"/>
    <w:qFormat/>
    <w:rsid w:val="000E62E8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B0CB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B0CB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B0CB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B0CB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B0CB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B0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B0CB2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804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2A2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7A189A"/>
    <w:rPr>
      <w:i/>
      <w:iCs/>
    </w:rPr>
  </w:style>
  <w:style w:type="paragraph" w:styleId="af2">
    <w:name w:val="Revision"/>
    <w:hidden/>
    <w:uiPriority w:val="99"/>
    <w:semiHidden/>
    <w:rsid w:val="00A618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8831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9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61109-0DB7-4B6A-8286-44E70437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1628</Words>
  <Characters>9284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Enel Russia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Grischenko Dmitry (EnelRussia HQ)</dc:creator>
  <cp:keywords/>
  <dc:description/>
  <cp:lastModifiedBy>Asonova Tatyana (EL5 Energo HQ)</cp:lastModifiedBy>
  <cp:revision>29</cp:revision>
  <cp:lastPrinted>2025-04-22T14:12:00Z</cp:lastPrinted>
  <dcterms:created xsi:type="dcterms:W3CDTF">2026-05-05T12:25:00Z</dcterms:created>
  <dcterms:modified xsi:type="dcterms:W3CDTF">2026-05-13T13:27:00Z</dcterms:modified>
</cp:coreProperties>
</file>